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7F6A" w:rsidRPr="0052548E" w:rsidRDefault="00287F6A" w:rsidP="00287F6A">
      <w:pPr>
        <w:tabs>
          <w:tab w:val="center" w:pos="4536"/>
          <w:tab w:val="right" w:pos="8280"/>
          <w:tab w:val="right" w:pos="9781"/>
        </w:tabs>
        <w:ind w:right="-58"/>
        <w:rPr>
          <w:rFonts w:ascii="Arial" w:hAnsi="Arial" w:cs="Arial"/>
          <w:b/>
          <w:bCs/>
          <w:sz w:val="28"/>
        </w:rPr>
      </w:pPr>
      <w:r w:rsidRPr="0052548E">
        <w:rPr>
          <w:rFonts w:ascii="Arial" w:hAnsi="Arial" w:cs="Arial"/>
          <w:b/>
          <w:bCs/>
          <w:sz w:val="28"/>
        </w:rPr>
        <w:t>3GPP TSG RAN WG</w:t>
      </w:r>
      <w:r w:rsidR="00387019">
        <w:rPr>
          <w:rFonts w:ascii="Arial" w:hAnsi="Arial" w:cs="Arial"/>
          <w:b/>
          <w:bCs/>
          <w:sz w:val="28"/>
        </w:rPr>
        <w:t>3</w:t>
      </w:r>
      <w:r w:rsidRPr="0052548E">
        <w:rPr>
          <w:rFonts w:ascii="Arial" w:hAnsi="Arial" w:cs="Arial"/>
          <w:b/>
          <w:bCs/>
          <w:sz w:val="28"/>
        </w:rPr>
        <w:t xml:space="preserve"> Meeting #</w:t>
      </w:r>
      <w:r w:rsidR="00387019">
        <w:rPr>
          <w:rFonts w:ascii="Arial" w:hAnsi="Arial" w:cs="Arial"/>
          <w:b/>
          <w:bCs/>
          <w:sz w:val="28"/>
        </w:rPr>
        <w:t>95</w:t>
      </w:r>
      <w:r>
        <w:rPr>
          <w:rFonts w:ascii="Arial" w:hAnsi="Arial" w:cs="Arial" w:hint="eastAsia"/>
          <w:b/>
          <w:bCs/>
          <w:sz w:val="28"/>
        </w:rPr>
        <w:t xml:space="preserve">       </w:t>
      </w:r>
      <w:r w:rsidRPr="009513AC">
        <w:rPr>
          <w:rFonts w:ascii="Arial" w:eastAsia="MS Mincho" w:hAnsi="Arial" w:cs="Arial" w:hint="eastAsia"/>
          <w:b/>
          <w:bCs/>
          <w:sz w:val="28"/>
          <w:lang w:eastAsia="ja-JP"/>
        </w:rPr>
        <w:t xml:space="preserve">                 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 </w:t>
      </w:r>
      <w:r w:rsidR="00387019">
        <w:rPr>
          <w:rFonts w:ascii="Arial" w:hAnsi="Arial" w:cs="Arial"/>
          <w:b/>
          <w:bCs/>
          <w:sz w:val="28"/>
        </w:rPr>
        <w:t>R3</w:t>
      </w:r>
      <w:r>
        <w:rPr>
          <w:rFonts w:ascii="Arial" w:hAnsi="Arial" w:cs="Arial"/>
          <w:b/>
          <w:bCs/>
          <w:sz w:val="28"/>
        </w:rPr>
        <w:t>-1</w:t>
      </w:r>
      <w:r w:rsidRPr="009513AC">
        <w:rPr>
          <w:rFonts w:ascii="Arial" w:eastAsia="MS Mincho" w:hAnsi="Arial" w:cs="Arial" w:hint="eastAsia"/>
          <w:b/>
          <w:bCs/>
          <w:sz w:val="28"/>
          <w:lang w:eastAsia="ja-JP"/>
        </w:rPr>
        <w:t>7</w:t>
      </w:r>
      <w:r w:rsidR="005D44B4">
        <w:rPr>
          <w:rFonts w:ascii="Arial" w:hAnsi="Arial" w:cs="Arial"/>
          <w:b/>
          <w:bCs/>
          <w:sz w:val="28"/>
        </w:rPr>
        <w:t>0592</w:t>
      </w:r>
    </w:p>
    <w:p w:rsidR="00287F6A" w:rsidRPr="009513AC" w:rsidRDefault="00287F6A" w:rsidP="00287F6A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 w:rsidRPr="009513AC">
        <w:rPr>
          <w:rFonts w:ascii="Arial" w:eastAsia="MS Mincho" w:hAnsi="Arial" w:cs="Arial" w:hint="eastAsia"/>
          <w:b/>
          <w:bCs/>
          <w:sz w:val="28"/>
          <w:lang w:eastAsia="ja-JP"/>
        </w:rPr>
        <w:t>Athens</w:t>
      </w:r>
      <w:r>
        <w:rPr>
          <w:rFonts w:ascii="Arial" w:hAnsi="Arial" w:cs="Arial"/>
          <w:b/>
          <w:bCs/>
          <w:sz w:val="28"/>
        </w:rPr>
        <w:t xml:space="preserve">, </w:t>
      </w:r>
      <w:r w:rsidRPr="009513AC">
        <w:rPr>
          <w:rFonts w:ascii="Arial" w:eastAsia="MS Mincho" w:hAnsi="Arial" w:cs="Arial" w:hint="eastAsia"/>
          <w:b/>
          <w:bCs/>
          <w:sz w:val="28"/>
          <w:lang w:eastAsia="ja-JP"/>
        </w:rPr>
        <w:t>Greece</w:t>
      </w:r>
      <w:r>
        <w:rPr>
          <w:rFonts w:ascii="Arial" w:hAnsi="Arial" w:cs="Arial"/>
          <w:b/>
          <w:bCs/>
          <w:sz w:val="28"/>
        </w:rPr>
        <w:t xml:space="preserve"> </w:t>
      </w:r>
      <w:r>
        <w:rPr>
          <w:rFonts w:ascii="Arial" w:hAnsi="Arial" w:cs="Arial" w:hint="eastAsia"/>
          <w:b/>
          <w:bCs/>
          <w:sz w:val="28"/>
        </w:rPr>
        <w:t>1</w:t>
      </w:r>
      <w:r w:rsidRPr="009513AC">
        <w:rPr>
          <w:rFonts w:ascii="Arial" w:eastAsia="MS Mincho" w:hAnsi="Arial" w:cs="Arial" w:hint="eastAsia"/>
          <w:b/>
          <w:bCs/>
          <w:sz w:val="28"/>
          <w:lang w:eastAsia="ja-JP"/>
        </w:rPr>
        <w:t>3</w:t>
      </w:r>
      <w:r w:rsidRPr="00682C74">
        <w:rPr>
          <w:rFonts w:ascii="Arial" w:hAnsi="Arial" w:cs="Arial" w:hint="eastAsia"/>
          <w:b/>
          <w:bCs/>
          <w:sz w:val="28"/>
          <w:vertAlign w:val="superscript"/>
        </w:rPr>
        <w:t>th</w:t>
      </w:r>
      <w:r>
        <w:rPr>
          <w:rFonts w:ascii="Arial" w:hAnsi="Arial" w:cs="Arial" w:hint="eastAsia"/>
          <w:b/>
          <w:bCs/>
          <w:sz w:val="28"/>
        </w:rPr>
        <w:t xml:space="preserve"> </w:t>
      </w:r>
      <w:r w:rsidRPr="0052548E">
        <w:rPr>
          <w:rFonts w:ascii="Arial" w:hAnsi="Arial" w:cs="Arial"/>
          <w:b/>
          <w:bCs/>
          <w:sz w:val="28"/>
        </w:rPr>
        <w:t xml:space="preserve">- </w:t>
      </w:r>
      <w:r>
        <w:rPr>
          <w:rFonts w:ascii="Arial" w:hAnsi="Arial" w:cs="Arial" w:hint="eastAsia"/>
          <w:b/>
          <w:bCs/>
          <w:sz w:val="28"/>
        </w:rPr>
        <w:t>1</w:t>
      </w:r>
      <w:r w:rsidRPr="009513AC">
        <w:rPr>
          <w:rFonts w:ascii="Arial" w:eastAsia="MS Mincho" w:hAnsi="Arial" w:cs="Arial" w:hint="eastAsia"/>
          <w:b/>
          <w:bCs/>
          <w:sz w:val="28"/>
          <w:lang w:eastAsia="ja-JP"/>
        </w:rPr>
        <w:t>7</w:t>
      </w:r>
      <w:r w:rsidRPr="0052548E">
        <w:rPr>
          <w:rFonts w:ascii="Arial" w:hAnsi="Arial" w:cs="Arial"/>
          <w:b/>
          <w:bCs/>
          <w:sz w:val="28"/>
          <w:vertAlign w:val="superscript"/>
        </w:rPr>
        <w:t>th</w:t>
      </w:r>
      <w:r w:rsidRPr="0052548E">
        <w:rPr>
          <w:rFonts w:ascii="Arial" w:hAnsi="Arial" w:cs="Arial"/>
          <w:b/>
          <w:bCs/>
          <w:sz w:val="28"/>
        </w:rPr>
        <w:t xml:space="preserve"> </w:t>
      </w:r>
      <w:r w:rsidRPr="009513AC">
        <w:rPr>
          <w:rFonts w:ascii="Arial" w:eastAsia="MS Mincho" w:hAnsi="Arial" w:cs="Arial" w:hint="eastAsia"/>
          <w:b/>
          <w:bCs/>
          <w:sz w:val="28"/>
          <w:lang w:eastAsia="ja-JP"/>
        </w:rPr>
        <w:t>February</w:t>
      </w:r>
      <w:r>
        <w:rPr>
          <w:rFonts w:ascii="Arial" w:hAnsi="Arial" w:cs="Arial"/>
          <w:b/>
          <w:bCs/>
          <w:sz w:val="28"/>
        </w:rPr>
        <w:t xml:space="preserve"> 201</w:t>
      </w:r>
      <w:r w:rsidRPr="009513AC">
        <w:rPr>
          <w:rFonts w:ascii="Arial" w:eastAsia="MS Mincho" w:hAnsi="Arial" w:cs="Arial" w:hint="eastAsia"/>
          <w:b/>
          <w:bCs/>
          <w:sz w:val="28"/>
          <w:lang w:eastAsia="ja-JP"/>
        </w:rPr>
        <w:t>7</w:t>
      </w:r>
    </w:p>
    <w:p w:rsidR="00287F6A" w:rsidRDefault="00287F6A" w:rsidP="00D451FA">
      <w:pPr>
        <w:pStyle w:val="CRCoverPage"/>
        <w:rPr>
          <w:rFonts w:cs="Arial"/>
          <w:b/>
          <w:bCs/>
          <w:sz w:val="24"/>
        </w:rPr>
      </w:pPr>
    </w:p>
    <w:p w:rsidR="00D451FA" w:rsidRPr="007B7496" w:rsidRDefault="00963AAF" w:rsidP="00D451FA">
      <w:pPr>
        <w:pStyle w:val="CRCoverPage"/>
        <w:rPr>
          <w:rFonts w:cs="Arial"/>
          <w:b/>
          <w:bCs/>
          <w:sz w:val="24"/>
          <w:lang w:eastAsia="ja-JP"/>
        </w:rPr>
      </w:pPr>
      <w:r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</w:rPr>
        <w:tab/>
      </w:r>
      <w:r w:rsidR="00743F95">
        <w:rPr>
          <w:rFonts w:cs="Arial"/>
          <w:b/>
          <w:bCs/>
          <w:sz w:val="24"/>
        </w:rPr>
        <w:t>10.7.1</w:t>
      </w:r>
    </w:p>
    <w:p w:rsidR="00D451FA" w:rsidRPr="00F174DB" w:rsidRDefault="00D451FA" w:rsidP="00D451FA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7B7496">
        <w:rPr>
          <w:rFonts w:ascii="Arial" w:hAnsi="Arial" w:cs="Arial"/>
          <w:b/>
          <w:bCs/>
          <w:sz w:val="24"/>
        </w:rPr>
        <w:t>Source:</w:t>
      </w:r>
      <w:r w:rsidRPr="007B7496">
        <w:rPr>
          <w:rFonts w:ascii="Arial" w:hAnsi="Arial" w:cs="Arial"/>
          <w:b/>
          <w:bCs/>
          <w:sz w:val="24"/>
        </w:rPr>
        <w:tab/>
      </w:r>
      <w:r w:rsidR="00287F6A">
        <w:rPr>
          <w:rFonts w:ascii="Arial" w:hAnsi="Arial" w:cs="Arial"/>
          <w:b/>
          <w:bCs/>
          <w:sz w:val="24"/>
        </w:rPr>
        <w:t>Altiostar Networks</w:t>
      </w:r>
      <w:r>
        <w:rPr>
          <w:rFonts w:ascii="Arial" w:hAnsi="Arial" w:cs="Arial"/>
          <w:b/>
          <w:bCs/>
          <w:sz w:val="24"/>
        </w:rPr>
        <w:t xml:space="preserve"> </w:t>
      </w:r>
    </w:p>
    <w:p w:rsidR="00D451FA" w:rsidRPr="00F174DB" w:rsidRDefault="00D451FA" w:rsidP="00D451FA">
      <w:pPr>
        <w:ind w:left="1985" w:hanging="1985"/>
        <w:rPr>
          <w:rFonts w:ascii="Arial" w:hAnsi="Arial" w:cs="Arial"/>
          <w:b/>
          <w:bCs/>
          <w:sz w:val="24"/>
        </w:rPr>
      </w:pPr>
      <w:r w:rsidRPr="00F174DB">
        <w:rPr>
          <w:rFonts w:ascii="Arial" w:hAnsi="Arial" w:cs="Arial"/>
          <w:b/>
          <w:bCs/>
          <w:sz w:val="24"/>
        </w:rPr>
        <w:t>Title:</w:t>
      </w:r>
      <w:r w:rsidRPr="00F174DB">
        <w:rPr>
          <w:rFonts w:ascii="Arial" w:hAnsi="Arial" w:cs="Arial"/>
          <w:b/>
          <w:bCs/>
          <w:sz w:val="24"/>
        </w:rPr>
        <w:tab/>
      </w:r>
      <w:r w:rsidR="00547593" w:rsidRPr="00547593">
        <w:rPr>
          <w:rFonts w:ascii="Arial" w:hAnsi="Arial" w:cs="Arial"/>
          <w:b/>
          <w:bCs/>
          <w:sz w:val="24"/>
        </w:rPr>
        <w:t>On CU-DU Interface Specification</w:t>
      </w:r>
    </w:p>
    <w:p w:rsidR="00D451FA" w:rsidRPr="007B7496" w:rsidRDefault="00386155" w:rsidP="00D451FA">
      <w:pPr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  <w:t>Discussion</w:t>
      </w:r>
    </w:p>
    <w:p w:rsidR="00D451FA" w:rsidRDefault="00D451FA" w:rsidP="00CA26CE">
      <w:pPr>
        <w:pStyle w:val="Header"/>
        <w:rPr>
          <w:bCs/>
          <w:noProof w:val="0"/>
          <w:sz w:val="24"/>
          <w:lang w:val="en-GB"/>
        </w:rPr>
      </w:pPr>
    </w:p>
    <w:p w:rsidR="0034111C" w:rsidRPr="0016316A" w:rsidRDefault="0034111C">
      <w:pPr>
        <w:pStyle w:val="Heading1"/>
      </w:pPr>
      <w:r w:rsidRPr="0016316A">
        <w:t>1</w:t>
      </w:r>
      <w:r w:rsidRPr="0016316A">
        <w:tab/>
      </w:r>
      <w:r w:rsidR="004F36DE">
        <w:t>Introduction</w:t>
      </w:r>
    </w:p>
    <w:p w:rsidR="008E5528" w:rsidRDefault="00547593" w:rsidP="00513839">
      <w:pPr>
        <w:spacing w:after="120"/>
        <w:jc w:val="both"/>
        <w:rPr>
          <w:bCs/>
        </w:rPr>
      </w:pPr>
      <w:r>
        <w:rPr>
          <w:bCs/>
        </w:rPr>
        <w:t>In the paper R3-</w:t>
      </w:r>
      <w:r>
        <w:rPr>
          <w:lang w:val="en-US"/>
        </w:rPr>
        <w:t>170591</w:t>
      </w:r>
      <w:r>
        <w:rPr>
          <w:bCs/>
        </w:rPr>
        <w:t xml:space="preserve"> [1</w:t>
      </w:r>
      <w:r w:rsidR="00D5747E">
        <w:rPr>
          <w:bCs/>
        </w:rPr>
        <w:t>]</w:t>
      </w:r>
      <w:r>
        <w:rPr>
          <w:bCs/>
        </w:rPr>
        <w:t>,</w:t>
      </w:r>
      <w:r w:rsidR="00387019">
        <w:rPr>
          <w:bCs/>
        </w:rPr>
        <w:t xml:space="preserve"> functional split for the </w:t>
      </w:r>
      <w:r w:rsidR="00D5747E">
        <w:rPr>
          <w:bCs/>
        </w:rPr>
        <w:t xml:space="preserve">higher-layer split of </w:t>
      </w:r>
      <w:r w:rsidR="00387019">
        <w:rPr>
          <w:bCs/>
        </w:rPr>
        <w:t>CU-DU architecture</w:t>
      </w:r>
      <w:r w:rsidR="00B7101A">
        <w:rPr>
          <w:bCs/>
        </w:rPr>
        <w:t>,</w:t>
      </w:r>
      <w:r>
        <w:rPr>
          <w:bCs/>
        </w:rPr>
        <w:t xml:space="preserve"> considering O</w:t>
      </w:r>
      <w:r w:rsidR="00D5747E">
        <w:rPr>
          <w:bCs/>
        </w:rPr>
        <w:t>ption 2 (i.e. 3GPP TR 38.801 [1] sec. 11.1.2.2)</w:t>
      </w:r>
      <w:r w:rsidR="00387019">
        <w:rPr>
          <w:bCs/>
        </w:rPr>
        <w:t xml:space="preserve"> is proposed. </w:t>
      </w:r>
      <w:r>
        <w:rPr>
          <w:bCs/>
        </w:rPr>
        <w:t>I</w:t>
      </w:r>
      <w:r w:rsidR="00C05C1A">
        <w:rPr>
          <w:bCs/>
        </w:rPr>
        <w:t xml:space="preserve">n this paper, we </w:t>
      </w:r>
      <w:r>
        <w:rPr>
          <w:bCs/>
        </w:rPr>
        <w:t>discuss the services</w:t>
      </w:r>
      <w:r>
        <w:rPr>
          <w:bCs/>
        </w:rPr>
        <w:t xml:space="preserve"> </w:t>
      </w:r>
      <w:r w:rsidR="00C05C1A">
        <w:rPr>
          <w:bCs/>
        </w:rPr>
        <w:t xml:space="preserve">needed over the interface between CU and DU. </w:t>
      </w:r>
      <w:r>
        <w:rPr>
          <w:bCs/>
        </w:rPr>
        <w:t xml:space="preserve">RAN </w:t>
      </w:r>
      <w:r w:rsidR="00C05C1A">
        <w:rPr>
          <w:bCs/>
        </w:rPr>
        <w:t xml:space="preserve">functions </w:t>
      </w:r>
      <w:r>
        <w:rPr>
          <w:bCs/>
        </w:rPr>
        <w:t>may be</w:t>
      </w:r>
      <w:r>
        <w:rPr>
          <w:bCs/>
        </w:rPr>
        <w:t xml:space="preserve"> </w:t>
      </w:r>
      <w:r w:rsidR="00C05C1A">
        <w:rPr>
          <w:bCs/>
        </w:rPr>
        <w:t xml:space="preserve">grouped into various categories. More such categories </w:t>
      </w:r>
      <w:r>
        <w:rPr>
          <w:bCs/>
        </w:rPr>
        <w:t>may</w:t>
      </w:r>
      <w:r>
        <w:rPr>
          <w:bCs/>
        </w:rPr>
        <w:t xml:space="preserve"> </w:t>
      </w:r>
      <w:r w:rsidR="00C05C1A">
        <w:rPr>
          <w:bCs/>
        </w:rPr>
        <w:t xml:space="preserve">be added while considering the remaining functionality of CU and DU, e.g. related to mobility, </w:t>
      </w:r>
      <w:r w:rsidR="00194518">
        <w:rPr>
          <w:lang w:eastAsia="ja-JP"/>
        </w:rPr>
        <w:t>i</w:t>
      </w:r>
      <w:r w:rsidR="00194518">
        <w:rPr>
          <w:rFonts w:hint="eastAsia"/>
          <w:lang w:eastAsia="ja-JP"/>
        </w:rPr>
        <w:t>nterference coordination</w:t>
      </w:r>
      <w:r w:rsidR="00C05C1A">
        <w:rPr>
          <w:bCs/>
        </w:rPr>
        <w:t xml:space="preserve">, load balancing etc. Some of these functionalities can be </w:t>
      </w:r>
      <w:r w:rsidR="008E5528">
        <w:rPr>
          <w:bCs/>
        </w:rPr>
        <w:t>part of phase 1 while the remaining can be part of phase 2.</w:t>
      </w:r>
    </w:p>
    <w:p w:rsidR="00963AAF" w:rsidRDefault="00C05C1A" w:rsidP="00513839">
      <w:pPr>
        <w:spacing w:after="120"/>
        <w:jc w:val="both"/>
        <w:rPr>
          <w:bCs/>
        </w:rPr>
      </w:pPr>
      <w:r>
        <w:rPr>
          <w:bCs/>
        </w:rPr>
        <w:t xml:space="preserve">Once all such categories of functions are defined, we can start defining procedures corresponding to each </w:t>
      </w:r>
      <w:r w:rsidR="008E5528">
        <w:rPr>
          <w:bCs/>
        </w:rPr>
        <w:t xml:space="preserve">of the </w:t>
      </w:r>
      <w:r>
        <w:rPr>
          <w:bCs/>
        </w:rPr>
        <w:t>category. Consequently, we can define the messages and information elements.</w:t>
      </w:r>
      <w:r w:rsidR="008E5528">
        <w:rPr>
          <w:bCs/>
        </w:rPr>
        <w:t xml:space="preserve"> This is how we propose to define the stage 2 and 3 specification for the CU-DU interface.</w:t>
      </w:r>
    </w:p>
    <w:p w:rsidR="00001D6D" w:rsidRDefault="00001D6D" w:rsidP="00001D6D">
      <w:pPr>
        <w:pStyle w:val="Heading1"/>
      </w:pPr>
      <w:r>
        <w:t>2</w:t>
      </w:r>
      <w:r>
        <w:tab/>
      </w:r>
      <w:r w:rsidR="009A2F2F">
        <w:t>RAN Function Support by CU-DU I</w:t>
      </w:r>
      <w:r w:rsidR="008E5528">
        <w:t>nterface</w:t>
      </w:r>
    </w:p>
    <w:p w:rsidR="00DA08FE" w:rsidRDefault="00DA08FE" w:rsidP="00287F6A">
      <w:pPr>
        <w:spacing w:after="120"/>
        <w:jc w:val="both"/>
        <w:rPr>
          <w:bCs/>
        </w:rPr>
      </w:pPr>
      <w:r>
        <w:rPr>
          <w:bCs/>
        </w:rPr>
        <w:t xml:space="preserve">Following reference architecture as defined in 3GPP TR 38.801 [1] is considered for defining the </w:t>
      </w:r>
      <w:r w:rsidR="00014D01">
        <w:rPr>
          <w:bCs/>
        </w:rPr>
        <w:t>services provided</w:t>
      </w:r>
      <w:r w:rsidR="00014D01">
        <w:rPr>
          <w:bCs/>
        </w:rPr>
        <w:t xml:space="preserve"> </w:t>
      </w:r>
      <w:r w:rsidR="00014D01">
        <w:rPr>
          <w:bCs/>
        </w:rPr>
        <w:t>by</w:t>
      </w:r>
      <w:r>
        <w:rPr>
          <w:bCs/>
        </w:rPr>
        <w:t xml:space="preserve"> the CU and DU</w:t>
      </w:r>
      <w:r w:rsidR="00014D01">
        <w:rPr>
          <w:bCs/>
        </w:rPr>
        <w:t xml:space="preserve"> interfaces</w:t>
      </w:r>
      <w:r w:rsidR="009A2F2F">
        <w:rPr>
          <w:bCs/>
        </w:rPr>
        <w:t xml:space="preserve">. </w:t>
      </w:r>
    </w:p>
    <w:p w:rsidR="009A2F2F" w:rsidRDefault="009A2F2F" w:rsidP="00287F6A">
      <w:pPr>
        <w:spacing w:after="120"/>
        <w:jc w:val="both"/>
        <w:rPr>
          <w:bCs/>
        </w:rPr>
      </w:pPr>
    </w:p>
    <w:p w:rsidR="00DA08FE" w:rsidRPr="00287F6A" w:rsidRDefault="00DA08FE" w:rsidP="00DA08FE">
      <w:pPr>
        <w:pStyle w:val="TH"/>
        <w:rPr>
          <w:bCs/>
        </w:rPr>
      </w:pPr>
      <w:r>
        <w:object w:dxaOrig="7500" w:dyaOrig="7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9.15pt;height:244.15pt" o:ole="">
            <v:imagedata r:id="rId12" o:title=""/>
          </v:shape>
          <o:OLEObject Type="Embed" ProgID="Visio.Drawing.11" ShapeID="_x0000_i1025" DrawAspect="Content" ObjectID="_1547914181" r:id="rId13"/>
        </w:object>
      </w:r>
    </w:p>
    <w:p w:rsidR="00DA08FE" w:rsidRPr="001A667A" w:rsidRDefault="00DA08FE" w:rsidP="00DA08FE">
      <w:pPr>
        <w:pStyle w:val="TF"/>
      </w:pPr>
      <w:r w:rsidRPr="001A667A">
        <w:t xml:space="preserve">Figure </w:t>
      </w:r>
      <w:r w:rsidR="009A2F2F">
        <w:rPr>
          <w:rFonts w:eastAsia="MS Mincho"/>
          <w:lang w:eastAsia="ja-JP"/>
        </w:rPr>
        <w:t>1:</w:t>
      </w:r>
      <w:r w:rsidRPr="001A667A">
        <w:t xml:space="preserve"> </w:t>
      </w:r>
      <w:proofErr w:type="spellStart"/>
      <w:r w:rsidRPr="00A51987">
        <w:t>gNB</w:t>
      </w:r>
      <w:proofErr w:type="spellEnd"/>
      <w:r w:rsidRPr="00A51987">
        <w:t xml:space="preserve"> architecture with CU and DUs</w:t>
      </w:r>
    </w:p>
    <w:p w:rsidR="00797756" w:rsidRDefault="00797756" w:rsidP="00797756">
      <w:pPr>
        <w:pStyle w:val="Heading2"/>
      </w:pPr>
      <w:r>
        <w:lastRenderedPageBreak/>
        <w:t>2.</w:t>
      </w:r>
      <w:r w:rsidR="00014D01">
        <w:t>1</w:t>
      </w:r>
      <w:r>
        <w:tab/>
      </w:r>
      <w:r w:rsidR="00014D01">
        <w:t>General Configuration</w:t>
      </w:r>
    </w:p>
    <w:p w:rsidR="00C11B28" w:rsidRDefault="00014D01" w:rsidP="00797756">
      <w:pPr>
        <w:spacing w:after="120"/>
        <w:jc w:val="both"/>
        <w:rPr>
          <w:bCs/>
        </w:rPr>
      </w:pPr>
      <w:r>
        <w:rPr>
          <w:bCs/>
        </w:rPr>
        <w:t>N</w:t>
      </w:r>
      <w:r w:rsidR="00C11B28">
        <w:rPr>
          <w:bCs/>
        </w:rPr>
        <w:t>ecessary configuration and information pertaining to the upper layers in CU (i.e. RRC, PDCP) and lower layers in DU (i.e. RLC, MAC, PHY and RF) are exchanged</w:t>
      </w:r>
      <w:r>
        <w:rPr>
          <w:bCs/>
        </w:rPr>
        <w:t xml:space="preserve"> over </w:t>
      </w:r>
      <w:proofErr w:type="spellStart"/>
      <w:r>
        <w:rPr>
          <w:bCs/>
        </w:rPr>
        <w:t>Fs</w:t>
      </w:r>
      <w:proofErr w:type="spellEnd"/>
      <w:r>
        <w:rPr>
          <w:bCs/>
        </w:rPr>
        <w:t xml:space="preserve">-C and </w:t>
      </w:r>
      <w:proofErr w:type="spellStart"/>
      <w:r>
        <w:rPr>
          <w:bCs/>
        </w:rPr>
        <w:t>Fs</w:t>
      </w:r>
      <w:proofErr w:type="spellEnd"/>
      <w:r>
        <w:rPr>
          <w:bCs/>
        </w:rPr>
        <w:t>-U. These include L3 to L1 configuration, L3 to L2 configuration and the configurations between L2-Upper in CU and L2-Lower in DU.</w:t>
      </w:r>
    </w:p>
    <w:p w:rsidR="006A45B9" w:rsidRDefault="00014D01" w:rsidP="006A45B9">
      <w:pPr>
        <w:pStyle w:val="Heading2"/>
      </w:pPr>
      <w:r>
        <w:t>2.</w:t>
      </w:r>
      <w:r>
        <w:t>2</w:t>
      </w:r>
      <w:r>
        <w:tab/>
      </w:r>
      <w:r>
        <w:t>RAN Function Support</w:t>
      </w:r>
    </w:p>
    <w:p w:rsidR="006A45B9" w:rsidRDefault="006A45B9" w:rsidP="006A45B9">
      <w:pPr>
        <w:spacing w:after="120"/>
        <w:jc w:val="both"/>
        <w:rPr>
          <w:bCs/>
        </w:rPr>
      </w:pPr>
      <w:r>
        <w:rPr>
          <w:bCs/>
        </w:rPr>
        <w:t xml:space="preserve">The functions </w:t>
      </w:r>
      <w:r w:rsidR="00EF3182">
        <w:rPr>
          <w:bCs/>
        </w:rPr>
        <w:t>supported</w:t>
      </w:r>
      <w:r>
        <w:rPr>
          <w:bCs/>
        </w:rPr>
        <w:t xml:space="preserve"> over </w:t>
      </w:r>
      <w:r w:rsidR="00EF3182">
        <w:rPr>
          <w:bCs/>
        </w:rPr>
        <w:t xml:space="preserve">the </w:t>
      </w:r>
      <w:bookmarkStart w:id="0" w:name="_GoBack"/>
      <w:bookmarkEnd w:id="0"/>
      <w:proofErr w:type="spellStart"/>
      <w:r>
        <w:rPr>
          <w:bCs/>
        </w:rPr>
        <w:t>Fs</w:t>
      </w:r>
      <w:proofErr w:type="spellEnd"/>
      <w:r>
        <w:rPr>
          <w:bCs/>
        </w:rPr>
        <w:t xml:space="preserve">-C and </w:t>
      </w:r>
      <w:proofErr w:type="spellStart"/>
      <w:r>
        <w:rPr>
          <w:bCs/>
        </w:rPr>
        <w:t>Fs</w:t>
      </w:r>
      <w:proofErr w:type="spellEnd"/>
      <w:r>
        <w:rPr>
          <w:bCs/>
        </w:rPr>
        <w:t>-U interfaces can be grouped into various categories as below.</w:t>
      </w:r>
    </w:p>
    <w:p w:rsidR="007A18D6" w:rsidRDefault="007A18D6" w:rsidP="007A18D6">
      <w:pPr>
        <w:pStyle w:val="Heading3"/>
      </w:pPr>
      <w:r>
        <w:t>2.2.</w:t>
      </w:r>
      <w:r w:rsidR="00014D01">
        <w:t>1</w:t>
      </w:r>
      <w:r>
        <w:tab/>
      </w:r>
      <w:r w:rsidR="00583BA6">
        <w:t>I</w:t>
      </w:r>
      <w:r w:rsidR="00FA405D">
        <w:t>nterface management</w:t>
      </w:r>
    </w:p>
    <w:p w:rsidR="008B2784" w:rsidRDefault="00FA405D" w:rsidP="007A18D6">
      <w:pPr>
        <w:spacing w:after="120"/>
        <w:jc w:val="both"/>
        <w:rPr>
          <w:bCs/>
        </w:rPr>
      </w:pPr>
      <w:r>
        <w:rPr>
          <w:bCs/>
        </w:rPr>
        <w:t xml:space="preserve">This category includes basic functions related to the </w:t>
      </w:r>
      <w:r w:rsidR="00901F6A">
        <w:rPr>
          <w:bCs/>
        </w:rPr>
        <w:t>management of the interface be</w:t>
      </w:r>
      <w:r w:rsidR="00B532AC">
        <w:rPr>
          <w:bCs/>
        </w:rPr>
        <w:t>tween CU and DU:</w:t>
      </w:r>
    </w:p>
    <w:p w:rsidR="00FA405D" w:rsidRDefault="00901F6A" w:rsidP="00901F6A">
      <w:pPr>
        <w:pStyle w:val="B1"/>
      </w:pPr>
      <w:r>
        <w:t>-</w:t>
      </w:r>
      <w:r>
        <w:tab/>
      </w:r>
      <w:r w:rsidR="00FA405D">
        <w:t xml:space="preserve">Discovery of DU: This function is used by the CU to discover the DU. </w:t>
      </w:r>
      <w:r w:rsidR="00583BA6">
        <w:t xml:space="preserve">Discovery of DU </w:t>
      </w:r>
      <w:r w:rsidR="00FA405D">
        <w:t>could be based on the local configuration at the CU.</w:t>
      </w:r>
    </w:p>
    <w:p w:rsidR="00FA405D" w:rsidRDefault="00901F6A" w:rsidP="00901F6A">
      <w:pPr>
        <w:pStyle w:val="B1"/>
      </w:pPr>
      <w:r>
        <w:t>-</w:t>
      </w:r>
      <w:r>
        <w:tab/>
      </w:r>
      <w:r w:rsidR="00FA405D">
        <w:t>Setting up</w:t>
      </w:r>
      <w:r w:rsidR="00970F9A">
        <w:t>, updating</w:t>
      </w:r>
      <w:r w:rsidR="00FA405D">
        <w:t xml:space="preserve"> of the </w:t>
      </w:r>
      <w:r w:rsidR="005E4D77">
        <w:t>interfaces</w:t>
      </w:r>
      <w:r w:rsidR="00FA405D">
        <w:t xml:space="preserve">: </w:t>
      </w:r>
      <w:r w:rsidR="00FA405D" w:rsidRPr="00FA405D">
        <w:t xml:space="preserve">This function is used to exchange necessary data for the </w:t>
      </w:r>
      <w:r w:rsidR="00FA405D">
        <w:t xml:space="preserve">CU and DU </w:t>
      </w:r>
      <w:r w:rsidR="00FA405D" w:rsidRPr="00FA405D">
        <w:t xml:space="preserve">for </w:t>
      </w:r>
      <w:r w:rsidR="00FA405D">
        <w:t xml:space="preserve">setting up </w:t>
      </w:r>
      <w:r w:rsidR="00970F9A">
        <w:t xml:space="preserve">and updating </w:t>
      </w:r>
      <w:r w:rsidR="00FA405D" w:rsidRPr="00FA405D">
        <w:t xml:space="preserve">the </w:t>
      </w:r>
      <w:r w:rsidR="00FA405D">
        <w:t xml:space="preserve">interfaces between </w:t>
      </w:r>
      <w:r w:rsidR="00583BA6">
        <w:t>the two logical nodes</w:t>
      </w:r>
      <w:r w:rsidR="00FA405D">
        <w:t>. Information such as capabilities</w:t>
      </w:r>
      <w:r w:rsidR="00E03AA9">
        <w:t xml:space="preserve"> of CU and DU</w:t>
      </w:r>
      <w:r w:rsidR="00FA405D">
        <w:t xml:space="preserve">, </w:t>
      </w:r>
      <w:r w:rsidR="00E03AA9">
        <w:t xml:space="preserve">transport characteristics </w:t>
      </w:r>
      <w:r w:rsidR="00680790">
        <w:t xml:space="preserve">of </w:t>
      </w:r>
      <w:r w:rsidR="00E03AA9">
        <w:t xml:space="preserve">mid-haul (i.e. delay, bandwidth) </w:t>
      </w:r>
      <w:r w:rsidR="00583BA6">
        <w:t>may be</w:t>
      </w:r>
      <w:r w:rsidR="00E03AA9">
        <w:t xml:space="preserve"> exchanged as part of this function.</w:t>
      </w:r>
    </w:p>
    <w:p w:rsidR="00FA405D" w:rsidRDefault="00901F6A" w:rsidP="00901F6A">
      <w:pPr>
        <w:pStyle w:val="B1"/>
      </w:pPr>
      <w:r>
        <w:t>-</w:t>
      </w:r>
      <w:r>
        <w:tab/>
      </w:r>
      <w:r w:rsidR="00E03AA9">
        <w:t xml:space="preserve">Resetting of </w:t>
      </w:r>
      <w:r w:rsidR="005E4D77">
        <w:t>interfaces</w:t>
      </w:r>
      <w:r w:rsidR="00E03AA9">
        <w:t xml:space="preserve">: </w:t>
      </w:r>
      <w:r w:rsidR="00E03AA9" w:rsidRPr="00E03AA9">
        <w:t xml:space="preserve">This function is used to reset the </w:t>
      </w:r>
      <w:r w:rsidR="00E03AA9">
        <w:t xml:space="preserve">Fs-C and Fs-U </w:t>
      </w:r>
      <w:r w:rsidR="00E03AA9" w:rsidRPr="00E03AA9">
        <w:t>interface</w:t>
      </w:r>
      <w:r w:rsidR="00E03AA9">
        <w:t>s.</w:t>
      </w:r>
    </w:p>
    <w:p w:rsidR="00335E49" w:rsidRDefault="00335E49" w:rsidP="00901F6A">
      <w:pPr>
        <w:pStyle w:val="B1"/>
      </w:pPr>
      <w:r>
        <w:t>-</w:t>
      </w:r>
      <w:r>
        <w:tab/>
      </w:r>
      <w:r w:rsidRPr="00242910">
        <w:t>Report</w:t>
      </w:r>
      <w:r>
        <w:t>ing of General Error Situations:</w:t>
      </w:r>
      <w:r w:rsidRPr="00242910">
        <w:t xml:space="preserve"> This function allows reporting of general error situations, for which function</w:t>
      </w:r>
      <w:r w:rsidR="00583BA6">
        <w:t xml:space="preserve"> </w:t>
      </w:r>
      <w:r w:rsidRPr="00242910">
        <w:t>specific error messages have not been defined.</w:t>
      </w:r>
    </w:p>
    <w:p w:rsidR="00ED3C74" w:rsidRDefault="00ED3C74" w:rsidP="00ED3C74">
      <w:pPr>
        <w:pStyle w:val="Heading3"/>
      </w:pPr>
      <w:r>
        <w:t>2.2.</w:t>
      </w:r>
      <w:r w:rsidR="00014D01">
        <w:t>2</w:t>
      </w:r>
      <w:r>
        <w:tab/>
        <w:t xml:space="preserve">Cell </w:t>
      </w:r>
      <w:r w:rsidR="0074160D">
        <w:t>management</w:t>
      </w:r>
    </w:p>
    <w:p w:rsidR="00ED3C74" w:rsidRDefault="00ED3C74" w:rsidP="00ED3C74">
      <w:pPr>
        <w:spacing w:after="120"/>
        <w:jc w:val="both"/>
        <w:rPr>
          <w:bCs/>
        </w:rPr>
      </w:pPr>
      <w:r>
        <w:rPr>
          <w:bCs/>
        </w:rPr>
        <w:t xml:space="preserve">This category includes functions related </w:t>
      </w:r>
      <w:r w:rsidR="0074160D">
        <w:rPr>
          <w:bCs/>
        </w:rPr>
        <w:t>cell management</w:t>
      </w:r>
      <w:r>
        <w:rPr>
          <w:bCs/>
        </w:rPr>
        <w:t>:</w:t>
      </w:r>
    </w:p>
    <w:p w:rsidR="0074160D" w:rsidRDefault="0074160D" w:rsidP="00A26823">
      <w:pPr>
        <w:pStyle w:val="B1"/>
      </w:pPr>
      <w:r>
        <w:t>-</w:t>
      </w:r>
      <w:r>
        <w:tab/>
        <w:t xml:space="preserve">Bring up: This function is used to bring up the cell and correspondingly provide the cell </w:t>
      </w:r>
      <w:r w:rsidR="00BD36FF">
        <w:t>configuration, which includes standard and specific configuration</w:t>
      </w:r>
      <w:r w:rsidR="00583BA6">
        <w:t>s</w:t>
      </w:r>
      <w:r w:rsidR="00BD36FF">
        <w:t xml:space="preserve"> </w:t>
      </w:r>
      <w:r>
        <w:t>from CU to DU.</w:t>
      </w:r>
    </w:p>
    <w:p w:rsidR="0074160D" w:rsidRDefault="0074160D" w:rsidP="00A26823">
      <w:pPr>
        <w:pStyle w:val="B1"/>
      </w:pPr>
      <w:r>
        <w:t>-</w:t>
      </w:r>
      <w:r>
        <w:tab/>
        <w:t>Modify</w:t>
      </w:r>
      <w:r w:rsidR="00A26823">
        <w:t xml:space="preserve"> cell configuration: This function is used to modify the cell configuration from CU to DU.</w:t>
      </w:r>
    </w:p>
    <w:p w:rsidR="00A26823" w:rsidRDefault="00A26823" w:rsidP="00A26823">
      <w:pPr>
        <w:pStyle w:val="B1"/>
      </w:pPr>
      <w:r>
        <w:t>-</w:t>
      </w:r>
      <w:r>
        <w:tab/>
      </w:r>
      <w:r w:rsidR="00E84EB5">
        <w:t>Shut down: This function is used to shut down the active cell.</w:t>
      </w:r>
    </w:p>
    <w:p w:rsidR="00ED3C74" w:rsidRDefault="00ED3C74" w:rsidP="00ED3C74">
      <w:pPr>
        <w:pStyle w:val="Heading3"/>
      </w:pPr>
      <w:r>
        <w:t>2.2.</w:t>
      </w:r>
      <w:r w:rsidR="00014D01">
        <w:t>3</w:t>
      </w:r>
      <w:r>
        <w:tab/>
        <w:t>UE Context management</w:t>
      </w:r>
    </w:p>
    <w:p w:rsidR="00ED3C74" w:rsidRDefault="00ED3C74" w:rsidP="00ED3C74">
      <w:pPr>
        <w:spacing w:after="120"/>
        <w:jc w:val="both"/>
        <w:rPr>
          <w:bCs/>
        </w:rPr>
      </w:pPr>
      <w:r>
        <w:rPr>
          <w:bCs/>
        </w:rPr>
        <w:t>This category includes functions related UE</w:t>
      </w:r>
      <w:r w:rsidR="0074160D">
        <w:rPr>
          <w:bCs/>
        </w:rPr>
        <w:t xml:space="preserve"> context management</w:t>
      </w:r>
      <w:r>
        <w:rPr>
          <w:bCs/>
        </w:rPr>
        <w:t>:</w:t>
      </w:r>
    </w:p>
    <w:p w:rsidR="0074160D" w:rsidRDefault="00092842" w:rsidP="00092842">
      <w:pPr>
        <w:pStyle w:val="B1"/>
      </w:pPr>
      <w:r>
        <w:t>-</w:t>
      </w:r>
      <w:r w:rsidR="0074160D">
        <w:tab/>
        <w:t xml:space="preserve">Establishment of UE </w:t>
      </w:r>
      <w:r w:rsidR="00223883">
        <w:t xml:space="preserve">radio </w:t>
      </w:r>
      <w:r w:rsidR="0074160D">
        <w:t xml:space="preserve">connection: This function </w:t>
      </w:r>
      <w:r w:rsidR="00CC5A97">
        <w:t xml:space="preserve">is </w:t>
      </w:r>
      <w:r w:rsidR="0074160D">
        <w:t xml:space="preserve">used to establish the UE’s </w:t>
      </w:r>
      <w:r w:rsidR="00507D2F">
        <w:t xml:space="preserve">radio </w:t>
      </w:r>
      <w:r w:rsidR="0074160D">
        <w:t xml:space="preserve">connection. </w:t>
      </w:r>
    </w:p>
    <w:p w:rsidR="0074160D" w:rsidRDefault="0074160D" w:rsidP="00092842">
      <w:pPr>
        <w:pStyle w:val="B1"/>
      </w:pPr>
      <w:r>
        <w:t>-</w:t>
      </w:r>
      <w:r>
        <w:tab/>
        <w:t xml:space="preserve">Setup, modification and release of UE context: </w:t>
      </w:r>
      <w:r w:rsidR="00223883">
        <w:t>These</w:t>
      </w:r>
      <w:r>
        <w:t xml:space="preserve"> </w:t>
      </w:r>
      <w:r w:rsidR="00223883">
        <w:t xml:space="preserve">set of </w:t>
      </w:r>
      <w:r>
        <w:t xml:space="preserve">functions are used to setup, modify and release the UE context and correspondingly allocate, modify and release the </w:t>
      </w:r>
      <w:r w:rsidR="00507D2F">
        <w:t xml:space="preserve">radio </w:t>
      </w:r>
      <w:r>
        <w:t xml:space="preserve">resources. </w:t>
      </w:r>
    </w:p>
    <w:p w:rsidR="00901F6A" w:rsidRDefault="004950F3" w:rsidP="00901F6A">
      <w:pPr>
        <w:pStyle w:val="Heading3"/>
      </w:pPr>
      <w:r>
        <w:t>2.2.</w:t>
      </w:r>
      <w:r w:rsidR="00014D01">
        <w:t>4</w:t>
      </w:r>
      <w:r w:rsidR="00901F6A">
        <w:tab/>
      </w:r>
      <w:r w:rsidR="00B85D48">
        <w:t xml:space="preserve">UP </w:t>
      </w:r>
      <w:r w:rsidR="00877CC0">
        <w:t>resource</w:t>
      </w:r>
      <w:r w:rsidR="00B85D48">
        <w:t xml:space="preserve"> </w:t>
      </w:r>
      <w:r w:rsidR="00877CC0">
        <w:t>management</w:t>
      </w:r>
    </w:p>
    <w:p w:rsidR="00901F6A" w:rsidRDefault="00901F6A" w:rsidP="00901F6A">
      <w:pPr>
        <w:spacing w:after="120"/>
        <w:jc w:val="both"/>
        <w:rPr>
          <w:bCs/>
        </w:rPr>
      </w:pPr>
      <w:r>
        <w:rPr>
          <w:bCs/>
        </w:rPr>
        <w:t xml:space="preserve">This category includes functions related </w:t>
      </w:r>
      <w:r w:rsidR="00583BA6">
        <w:rPr>
          <w:bCs/>
        </w:rPr>
        <w:t xml:space="preserve">to </w:t>
      </w:r>
      <w:r w:rsidR="00B532AC">
        <w:rPr>
          <w:bCs/>
        </w:rPr>
        <w:t xml:space="preserve">transfer of </w:t>
      </w:r>
      <w:r w:rsidR="00256786">
        <w:rPr>
          <w:bCs/>
        </w:rPr>
        <w:t xml:space="preserve">UE’s user-plane </w:t>
      </w:r>
      <w:r w:rsidR="00B532AC">
        <w:rPr>
          <w:bCs/>
        </w:rPr>
        <w:t>data:</w:t>
      </w:r>
    </w:p>
    <w:p w:rsidR="007917CF" w:rsidRDefault="00D10342" w:rsidP="009A2F2F">
      <w:pPr>
        <w:pStyle w:val="B1"/>
      </w:pPr>
      <w:r>
        <w:t>-</w:t>
      </w:r>
      <w:r>
        <w:tab/>
      </w:r>
      <w:r w:rsidR="00335E49">
        <w:t xml:space="preserve">Load </w:t>
      </w:r>
      <w:r w:rsidR="00FA4429">
        <w:t>information exchange for flow control</w:t>
      </w:r>
      <w:r w:rsidR="00335E49">
        <w:t xml:space="preserve">: </w:t>
      </w:r>
      <w:r w:rsidR="00335E49" w:rsidRPr="00242910">
        <w:t xml:space="preserve">This function is used by </w:t>
      </w:r>
      <w:r w:rsidR="00335E49">
        <w:t xml:space="preserve">CU and DU </w:t>
      </w:r>
      <w:r w:rsidR="00335E49" w:rsidRPr="00242910">
        <w:t xml:space="preserve">to indicate </w:t>
      </w:r>
      <w:r w:rsidR="00E04C24">
        <w:t xml:space="preserve">their </w:t>
      </w:r>
      <w:r w:rsidR="00335E49" w:rsidRPr="00242910">
        <w:t>resource status</w:t>
      </w:r>
      <w:r w:rsidR="00335E49">
        <w:t xml:space="preserve"> (e.g. </w:t>
      </w:r>
      <w:r w:rsidR="00583BA6">
        <w:t>buffer status</w:t>
      </w:r>
      <w:r w:rsidR="00335E49">
        <w:t>)</w:t>
      </w:r>
      <w:r w:rsidR="00335E49" w:rsidRPr="00242910">
        <w:t xml:space="preserve"> and traffic load to each other</w:t>
      </w:r>
      <w:r w:rsidR="00FA4429">
        <w:t xml:space="preserve"> in order to achieve flow control</w:t>
      </w:r>
      <w:r w:rsidR="00335E49" w:rsidRPr="00242910">
        <w:t>.</w:t>
      </w:r>
    </w:p>
    <w:p w:rsidR="00987B0E" w:rsidRPr="00001D6D" w:rsidRDefault="00001D6D" w:rsidP="00001D6D">
      <w:pPr>
        <w:pStyle w:val="Heading1"/>
      </w:pPr>
      <w:r>
        <w:t>3</w:t>
      </w:r>
      <w:r>
        <w:tab/>
      </w:r>
      <w:r w:rsidR="00963AAF" w:rsidRPr="00E84EB5">
        <w:t>Conclusion</w:t>
      </w:r>
    </w:p>
    <w:p w:rsidR="00583BA6" w:rsidRDefault="00E84EB5" w:rsidP="00287F6A">
      <w:pPr>
        <w:spacing w:after="120"/>
        <w:jc w:val="both"/>
        <w:rPr>
          <w:b/>
          <w:bCs/>
        </w:rPr>
      </w:pPr>
      <w:r>
        <w:rPr>
          <w:b/>
          <w:bCs/>
        </w:rPr>
        <w:t>Proposal</w:t>
      </w:r>
      <w:r w:rsidR="00287F6A" w:rsidRPr="00E84EB5">
        <w:rPr>
          <w:b/>
          <w:bCs/>
        </w:rPr>
        <w:t>:</w:t>
      </w:r>
      <w:r w:rsidR="00287F6A" w:rsidRPr="00E84EB5">
        <w:rPr>
          <w:bCs/>
        </w:rPr>
        <w:t xml:space="preserve"> </w:t>
      </w:r>
      <w:r w:rsidR="00D27625" w:rsidRPr="00D27625">
        <w:rPr>
          <w:b/>
          <w:bCs/>
        </w:rPr>
        <w:t>It is proposed to consider the categories of functions defined in section 2 as starting point for the functions over CU-DU interface</w:t>
      </w:r>
      <w:r w:rsidR="00583BA6">
        <w:rPr>
          <w:b/>
          <w:bCs/>
        </w:rPr>
        <w:t>.</w:t>
      </w:r>
    </w:p>
    <w:p w:rsidR="00287F6A" w:rsidRDefault="00583BA6" w:rsidP="00287F6A">
      <w:pPr>
        <w:spacing w:after="120"/>
        <w:jc w:val="both"/>
        <w:rPr>
          <w:bCs/>
        </w:rPr>
      </w:pPr>
      <w:r>
        <w:rPr>
          <w:b/>
          <w:bCs/>
        </w:rPr>
        <w:t>Proposal 2:</w:t>
      </w:r>
      <w:r w:rsidR="00D27625" w:rsidRPr="00D27625">
        <w:rPr>
          <w:b/>
          <w:bCs/>
        </w:rPr>
        <w:t xml:space="preserve"> </w:t>
      </w:r>
      <w:r>
        <w:rPr>
          <w:b/>
          <w:bCs/>
        </w:rPr>
        <w:t>Similar approach can be taken for the</w:t>
      </w:r>
      <w:r w:rsidR="00D27625" w:rsidRPr="00D27625">
        <w:rPr>
          <w:b/>
          <w:bCs/>
        </w:rPr>
        <w:t xml:space="preserve"> remaining </w:t>
      </w:r>
      <w:r>
        <w:rPr>
          <w:b/>
          <w:bCs/>
        </w:rPr>
        <w:t>RAN functions supported in CU-DU split architecture for the agreed RAN functions.</w:t>
      </w:r>
    </w:p>
    <w:p w:rsidR="00BB7636" w:rsidRDefault="0034111C" w:rsidP="009A2F2F">
      <w:pPr>
        <w:pStyle w:val="Heading1"/>
        <w:ind w:left="0" w:firstLine="0"/>
      </w:pPr>
      <w:r w:rsidRPr="00A51522">
        <w:lastRenderedPageBreak/>
        <w:t>References</w:t>
      </w:r>
    </w:p>
    <w:p w:rsidR="00547593" w:rsidRPr="009A2F2F" w:rsidRDefault="00547593" w:rsidP="00F91C23">
      <w:pPr>
        <w:pStyle w:val="Reference"/>
        <w:rPr>
          <w:sz w:val="18"/>
          <w:lang w:val="en-US"/>
        </w:rPr>
      </w:pPr>
      <w:bookmarkStart w:id="1" w:name="_Ref370891592"/>
      <w:bookmarkStart w:id="2" w:name="_Ref399440155"/>
      <w:bookmarkStart w:id="3" w:name="_Ref401222022"/>
      <w:bookmarkStart w:id="4" w:name="_Ref403048963"/>
      <w:bookmarkStart w:id="5" w:name="_Ref416167577"/>
      <w:r w:rsidRPr="009A2F2F">
        <w:rPr>
          <w:sz w:val="18"/>
          <w:lang w:val="en-US"/>
        </w:rPr>
        <w:t xml:space="preserve">R3-170591, </w:t>
      </w:r>
      <w:r w:rsidRPr="009A2F2F">
        <w:rPr>
          <w:sz w:val="18"/>
          <w:lang w:val="en-US"/>
        </w:rPr>
        <w:t>“</w:t>
      </w:r>
      <w:r w:rsidRPr="009A2F2F">
        <w:rPr>
          <w:sz w:val="18"/>
          <w:lang w:val="en-US"/>
        </w:rPr>
        <w:t>Consideration of RAN Function Support in CU-DU Split Architecture,</w:t>
      </w:r>
      <w:r w:rsidRPr="009A2F2F">
        <w:rPr>
          <w:sz w:val="18"/>
          <w:lang w:val="en-US"/>
        </w:rPr>
        <w:t>”</w:t>
      </w:r>
      <w:r w:rsidRPr="009A2F2F">
        <w:rPr>
          <w:sz w:val="18"/>
          <w:lang w:val="en-US"/>
        </w:rPr>
        <w:t xml:space="preserve"> Altiostar Networks</w:t>
      </w:r>
      <w:r w:rsidRPr="009A2F2F">
        <w:rPr>
          <w:sz w:val="18"/>
          <w:lang w:val="en-US"/>
        </w:rPr>
        <w:t xml:space="preserve"> </w:t>
      </w:r>
    </w:p>
    <w:p w:rsidR="00F91C23" w:rsidRPr="009A2F2F" w:rsidRDefault="00F91C23" w:rsidP="00547593">
      <w:pPr>
        <w:pStyle w:val="Reference"/>
        <w:rPr>
          <w:sz w:val="18"/>
          <w:lang w:val="en-US"/>
        </w:rPr>
      </w:pPr>
      <w:r w:rsidRPr="009A2F2F">
        <w:rPr>
          <w:sz w:val="18"/>
          <w:lang w:val="en-US"/>
        </w:rPr>
        <w:t>3GPP TR 38.801 V1.1.0 (2017-01), “</w:t>
      </w:r>
      <w:r w:rsidRPr="009A2F2F">
        <w:rPr>
          <w:i/>
          <w:sz w:val="18"/>
          <w:lang w:val="en-US"/>
        </w:rPr>
        <w:t>Study on New Radio Access Technology; Radio Access Architecture and Interfaces</w:t>
      </w:r>
      <w:r w:rsidRPr="009A2F2F">
        <w:rPr>
          <w:sz w:val="18"/>
          <w:lang w:val="en-US"/>
        </w:rPr>
        <w:t>” (Release 14)</w:t>
      </w:r>
    </w:p>
    <w:bookmarkEnd w:id="1"/>
    <w:bookmarkEnd w:id="2"/>
    <w:bookmarkEnd w:id="3"/>
    <w:bookmarkEnd w:id="4"/>
    <w:bookmarkEnd w:id="5"/>
    <w:p w:rsidR="00D451FA" w:rsidRPr="00963AAF" w:rsidRDefault="00D451FA" w:rsidP="00963AAF">
      <w:pPr>
        <w:tabs>
          <w:tab w:val="left" w:pos="2216"/>
        </w:tabs>
        <w:rPr>
          <w:sz w:val="18"/>
        </w:rPr>
      </w:pPr>
    </w:p>
    <w:sectPr w:rsidR="00D451FA" w:rsidRPr="00963AAF" w:rsidSect="000131D1"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4DBF" w:rsidRDefault="004E4DBF">
      <w:r>
        <w:separator/>
      </w:r>
    </w:p>
  </w:endnote>
  <w:endnote w:type="continuationSeparator" w:id="0">
    <w:p w:rsidR="004E4DBF" w:rsidRDefault="004E4D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noProof w:val="0"/>
      </w:rPr>
      <w:id w:val="74037688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83BA6" w:rsidRDefault="00583BA6">
        <w:pPr>
          <w:pStyle w:val="Foo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 w:rsidR="00EF3182">
          <w:t>2</w:t>
        </w:r>
        <w:r>
          <w:fldChar w:fldCharType="end"/>
        </w:r>
      </w:p>
    </w:sdtContent>
  </w:sdt>
  <w:p w:rsidR="00583BA6" w:rsidRDefault="00583BA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4DBF" w:rsidRDefault="004E4DBF">
      <w:r>
        <w:separator/>
      </w:r>
    </w:p>
  </w:footnote>
  <w:footnote w:type="continuationSeparator" w:id="0">
    <w:p w:rsidR="004E4DBF" w:rsidRDefault="004E4D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A5053"/>
    <w:multiLevelType w:val="hybridMultilevel"/>
    <w:tmpl w:val="A6B29D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031B77"/>
    <w:multiLevelType w:val="hybridMultilevel"/>
    <w:tmpl w:val="A06842E6"/>
    <w:lvl w:ilvl="0" w:tplc="CF70AB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C5C1506">
      <w:start w:val="86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CFDE16C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B48EEE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C94871B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582601B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AF34DA5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D5EE9B4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8DCD47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">
    <w:nsid w:val="1C4B2516"/>
    <w:multiLevelType w:val="hybridMultilevel"/>
    <w:tmpl w:val="DFFC5E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186B34"/>
    <w:multiLevelType w:val="hybridMultilevel"/>
    <w:tmpl w:val="DA1AC43A"/>
    <w:lvl w:ilvl="0" w:tplc="91F0080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0EA3526">
      <w:start w:val="657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2D2F71A">
      <w:start w:val="657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0A23D0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D76928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FE494E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CD6541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EFCD24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1C6E91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">
    <w:nsid w:val="28EF0ECF"/>
    <w:multiLevelType w:val="hybridMultilevel"/>
    <w:tmpl w:val="BD249594"/>
    <w:lvl w:ilvl="0" w:tplc="B944EB8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C0ED992">
      <w:start w:val="37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74AAE3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76ABFF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2DEB1B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AF0D1A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F36785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B12A91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064DCF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>
    <w:nsid w:val="2AD14C5B"/>
    <w:multiLevelType w:val="hybridMultilevel"/>
    <w:tmpl w:val="F53A7C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75D2039"/>
    <w:multiLevelType w:val="hybridMultilevel"/>
    <w:tmpl w:val="64AA467E"/>
    <w:lvl w:ilvl="0" w:tplc="6B5C1C3A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E451FF5"/>
    <w:multiLevelType w:val="hybridMultilevel"/>
    <w:tmpl w:val="3F4CB32C"/>
    <w:lvl w:ilvl="0" w:tplc="2A80C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52B0DE">
      <w:start w:val="10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8082DC">
      <w:start w:val="109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68126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9A811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C2E2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E436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E82F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CE94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EEB5C39"/>
    <w:multiLevelType w:val="hybridMultilevel"/>
    <w:tmpl w:val="83A27332"/>
    <w:lvl w:ilvl="0" w:tplc="0A305020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21666C1"/>
    <w:multiLevelType w:val="hybridMultilevel"/>
    <w:tmpl w:val="A5E010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601321C"/>
    <w:multiLevelType w:val="hybridMultilevel"/>
    <w:tmpl w:val="0DAAA1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786727C"/>
    <w:multiLevelType w:val="hybridMultilevel"/>
    <w:tmpl w:val="33BE4ACC"/>
    <w:lvl w:ilvl="0" w:tplc="01B01E00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60416FD2"/>
    <w:multiLevelType w:val="hybridMultilevel"/>
    <w:tmpl w:val="4F8649C6"/>
    <w:lvl w:ilvl="0" w:tplc="885489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783ED8">
      <w:start w:val="120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65264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B2DF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25664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30C51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380F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48C98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FA20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648A53BC"/>
    <w:multiLevelType w:val="hybridMultilevel"/>
    <w:tmpl w:val="55D2D94A"/>
    <w:lvl w:ilvl="0" w:tplc="0A305020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00B3605"/>
    <w:multiLevelType w:val="hybridMultilevel"/>
    <w:tmpl w:val="58B44F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FA829A2"/>
    <w:multiLevelType w:val="hybridMultilevel"/>
    <w:tmpl w:val="CD50F4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4"/>
  </w:num>
  <w:num w:numId="3">
    <w:abstractNumId w:val="0"/>
  </w:num>
  <w:num w:numId="4">
    <w:abstractNumId w:val="8"/>
  </w:num>
  <w:num w:numId="5">
    <w:abstractNumId w:val="1"/>
  </w:num>
  <w:num w:numId="6">
    <w:abstractNumId w:val="2"/>
  </w:num>
  <w:num w:numId="7">
    <w:abstractNumId w:val="16"/>
  </w:num>
  <w:num w:numId="8">
    <w:abstractNumId w:val="12"/>
  </w:num>
  <w:num w:numId="9">
    <w:abstractNumId w:val="11"/>
  </w:num>
  <w:num w:numId="10">
    <w:abstractNumId w:val="5"/>
  </w:num>
  <w:num w:numId="11">
    <w:abstractNumId w:val="17"/>
  </w:num>
  <w:num w:numId="12">
    <w:abstractNumId w:val="3"/>
  </w:num>
  <w:num w:numId="13">
    <w:abstractNumId w:val="15"/>
  </w:num>
  <w:num w:numId="14">
    <w:abstractNumId w:val="10"/>
  </w:num>
  <w:num w:numId="15">
    <w:abstractNumId w:val="13"/>
  </w:num>
  <w:num w:numId="16">
    <w:abstractNumId w:val="4"/>
  </w:num>
  <w:num w:numId="17">
    <w:abstractNumId w:val="9"/>
  </w:num>
  <w:num w:numId="18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it-IT" w:vendorID="64" w:dllVersion="0" w:nlCheck="1" w:checkStyle="0"/>
  <w:activeWritingStyle w:appName="MSWord" w:lang="fi-FI" w:vendorID="64" w:dllVersion="0" w:nlCheck="1" w:checkStyle="0"/>
  <w:activeWritingStyle w:appName="MSWord" w:lang="de-DE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2813"/>
    <w:rsid w:val="000001C4"/>
    <w:rsid w:val="0000159F"/>
    <w:rsid w:val="00001D6D"/>
    <w:rsid w:val="00004AC8"/>
    <w:rsid w:val="00006055"/>
    <w:rsid w:val="00006AD4"/>
    <w:rsid w:val="000074C4"/>
    <w:rsid w:val="000079A6"/>
    <w:rsid w:val="00011BB2"/>
    <w:rsid w:val="00012505"/>
    <w:rsid w:val="00012C4F"/>
    <w:rsid w:val="000131D1"/>
    <w:rsid w:val="00013455"/>
    <w:rsid w:val="000134E3"/>
    <w:rsid w:val="00013632"/>
    <w:rsid w:val="00013F5E"/>
    <w:rsid w:val="0001403F"/>
    <w:rsid w:val="0001487F"/>
    <w:rsid w:val="00014D01"/>
    <w:rsid w:val="00014F35"/>
    <w:rsid w:val="00015F98"/>
    <w:rsid w:val="000166AC"/>
    <w:rsid w:val="00017B7F"/>
    <w:rsid w:val="00017EDA"/>
    <w:rsid w:val="00023742"/>
    <w:rsid w:val="00024AEF"/>
    <w:rsid w:val="00026C65"/>
    <w:rsid w:val="00027755"/>
    <w:rsid w:val="00030048"/>
    <w:rsid w:val="0003072D"/>
    <w:rsid w:val="000314CD"/>
    <w:rsid w:val="00033544"/>
    <w:rsid w:val="0003479E"/>
    <w:rsid w:val="00035691"/>
    <w:rsid w:val="0003767C"/>
    <w:rsid w:val="0004132D"/>
    <w:rsid w:val="00044CFA"/>
    <w:rsid w:val="000459C7"/>
    <w:rsid w:val="00046630"/>
    <w:rsid w:val="00046C80"/>
    <w:rsid w:val="00050112"/>
    <w:rsid w:val="00050466"/>
    <w:rsid w:val="000505CC"/>
    <w:rsid w:val="000511F9"/>
    <w:rsid w:val="00051B32"/>
    <w:rsid w:val="0005230E"/>
    <w:rsid w:val="00052850"/>
    <w:rsid w:val="000528A2"/>
    <w:rsid w:val="00052BBA"/>
    <w:rsid w:val="00054D9D"/>
    <w:rsid w:val="00055676"/>
    <w:rsid w:val="00056544"/>
    <w:rsid w:val="00060D8E"/>
    <w:rsid w:val="00062159"/>
    <w:rsid w:val="00063D9E"/>
    <w:rsid w:val="00064AD3"/>
    <w:rsid w:val="00065088"/>
    <w:rsid w:val="000652D3"/>
    <w:rsid w:val="000654A0"/>
    <w:rsid w:val="00065F43"/>
    <w:rsid w:val="000707CA"/>
    <w:rsid w:val="000719BF"/>
    <w:rsid w:val="0007208A"/>
    <w:rsid w:val="00072BBA"/>
    <w:rsid w:val="00072FF5"/>
    <w:rsid w:val="00075FDA"/>
    <w:rsid w:val="00076386"/>
    <w:rsid w:val="00076D82"/>
    <w:rsid w:val="00081EC2"/>
    <w:rsid w:val="00083800"/>
    <w:rsid w:val="00084A65"/>
    <w:rsid w:val="000902C2"/>
    <w:rsid w:val="00091A92"/>
    <w:rsid w:val="00092842"/>
    <w:rsid w:val="00093C49"/>
    <w:rsid w:val="00095A80"/>
    <w:rsid w:val="000973E1"/>
    <w:rsid w:val="000A1402"/>
    <w:rsid w:val="000A20BA"/>
    <w:rsid w:val="000A262C"/>
    <w:rsid w:val="000A3C8D"/>
    <w:rsid w:val="000A40EC"/>
    <w:rsid w:val="000A54EE"/>
    <w:rsid w:val="000A6A23"/>
    <w:rsid w:val="000A7BC5"/>
    <w:rsid w:val="000B0C45"/>
    <w:rsid w:val="000B16DB"/>
    <w:rsid w:val="000B1C5E"/>
    <w:rsid w:val="000B2282"/>
    <w:rsid w:val="000B2A11"/>
    <w:rsid w:val="000B2A5B"/>
    <w:rsid w:val="000B3B91"/>
    <w:rsid w:val="000B5AC9"/>
    <w:rsid w:val="000B5F0A"/>
    <w:rsid w:val="000C1D59"/>
    <w:rsid w:val="000C30CF"/>
    <w:rsid w:val="000C501D"/>
    <w:rsid w:val="000C74BA"/>
    <w:rsid w:val="000C7531"/>
    <w:rsid w:val="000C7C3F"/>
    <w:rsid w:val="000D0BD6"/>
    <w:rsid w:val="000D0C61"/>
    <w:rsid w:val="000D27AD"/>
    <w:rsid w:val="000D2987"/>
    <w:rsid w:val="000D29D1"/>
    <w:rsid w:val="000D2B0A"/>
    <w:rsid w:val="000D3286"/>
    <w:rsid w:val="000D344D"/>
    <w:rsid w:val="000D40E7"/>
    <w:rsid w:val="000D584F"/>
    <w:rsid w:val="000E071E"/>
    <w:rsid w:val="000E181D"/>
    <w:rsid w:val="000E27AA"/>
    <w:rsid w:val="000E337A"/>
    <w:rsid w:val="000E4350"/>
    <w:rsid w:val="000E4408"/>
    <w:rsid w:val="000E5716"/>
    <w:rsid w:val="000E7A79"/>
    <w:rsid w:val="000F15B2"/>
    <w:rsid w:val="000F19DE"/>
    <w:rsid w:val="000F2E1F"/>
    <w:rsid w:val="000F37B0"/>
    <w:rsid w:val="000F4595"/>
    <w:rsid w:val="000F4CB2"/>
    <w:rsid w:val="000F4E44"/>
    <w:rsid w:val="000F568D"/>
    <w:rsid w:val="000F6B15"/>
    <w:rsid w:val="00100250"/>
    <w:rsid w:val="00101C4F"/>
    <w:rsid w:val="00102C9F"/>
    <w:rsid w:val="001068D2"/>
    <w:rsid w:val="001103BD"/>
    <w:rsid w:val="00111208"/>
    <w:rsid w:val="00111808"/>
    <w:rsid w:val="001131B4"/>
    <w:rsid w:val="0011339F"/>
    <w:rsid w:val="00113B8F"/>
    <w:rsid w:val="00113EC8"/>
    <w:rsid w:val="00114E96"/>
    <w:rsid w:val="0011644A"/>
    <w:rsid w:val="00117332"/>
    <w:rsid w:val="001204DD"/>
    <w:rsid w:val="00122839"/>
    <w:rsid w:val="001237AC"/>
    <w:rsid w:val="00124E12"/>
    <w:rsid w:val="0012673D"/>
    <w:rsid w:val="001269B8"/>
    <w:rsid w:val="00127099"/>
    <w:rsid w:val="00132830"/>
    <w:rsid w:val="00132B71"/>
    <w:rsid w:val="0013427A"/>
    <w:rsid w:val="001362C2"/>
    <w:rsid w:val="00136955"/>
    <w:rsid w:val="00136E19"/>
    <w:rsid w:val="001371B2"/>
    <w:rsid w:val="00137D78"/>
    <w:rsid w:val="001409A0"/>
    <w:rsid w:val="00141F08"/>
    <w:rsid w:val="00141FF2"/>
    <w:rsid w:val="0014287A"/>
    <w:rsid w:val="00142DE2"/>
    <w:rsid w:val="00144C87"/>
    <w:rsid w:val="001467B1"/>
    <w:rsid w:val="00150175"/>
    <w:rsid w:val="001502C8"/>
    <w:rsid w:val="0015130F"/>
    <w:rsid w:val="00155BFD"/>
    <w:rsid w:val="00157390"/>
    <w:rsid w:val="00160998"/>
    <w:rsid w:val="00160CD6"/>
    <w:rsid w:val="00162308"/>
    <w:rsid w:val="0016316A"/>
    <w:rsid w:val="00164171"/>
    <w:rsid w:val="00164E58"/>
    <w:rsid w:val="00165033"/>
    <w:rsid w:val="001670EA"/>
    <w:rsid w:val="001674A0"/>
    <w:rsid w:val="00170A50"/>
    <w:rsid w:val="00174FFD"/>
    <w:rsid w:val="001759CA"/>
    <w:rsid w:val="0017726A"/>
    <w:rsid w:val="00177DD3"/>
    <w:rsid w:val="00180278"/>
    <w:rsid w:val="001818A7"/>
    <w:rsid w:val="00182725"/>
    <w:rsid w:val="001829C8"/>
    <w:rsid w:val="00186904"/>
    <w:rsid w:val="00186B0A"/>
    <w:rsid w:val="001905BD"/>
    <w:rsid w:val="00192FE6"/>
    <w:rsid w:val="0019360B"/>
    <w:rsid w:val="00193986"/>
    <w:rsid w:val="00193B08"/>
    <w:rsid w:val="00194518"/>
    <w:rsid w:val="00194570"/>
    <w:rsid w:val="00194DE4"/>
    <w:rsid w:val="00196BF4"/>
    <w:rsid w:val="001972DA"/>
    <w:rsid w:val="001976AA"/>
    <w:rsid w:val="001A02F6"/>
    <w:rsid w:val="001A15C6"/>
    <w:rsid w:val="001A5E19"/>
    <w:rsid w:val="001B01FA"/>
    <w:rsid w:val="001B0832"/>
    <w:rsid w:val="001B18A7"/>
    <w:rsid w:val="001B2762"/>
    <w:rsid w:val="001B36FC"/>
    <w:rsid w:val="001B41ED"/>
    <w:rsid w:val="001B4607"/>
    <w:rsid w:val="001B7E0C"/>
    <w:rsid w:val="001C0674"/>
    <w:rsid w:val="001C226F"/>
    <w:rsid w:val="001C66AC"/>
    <w:rsid w:val="001C6754"/>
    <w:rsid w:val="001C77F0"/>
    <w:rsid w:val="001D30C9"/>
    <w:rsid w:val="001D46A0"/>
    <w:rsid w:val="001D50C2"/>
    <w:rsid w:val="001D7CA4"/>
    <w:rsid w:val="001D7E58"/>
    <w:rsid w:val="001E1417"/>
    <w:rsid w:val="001E30A0"/>
    <w:rsid w:val="001E4D4F"/>
    <w:rsid w:val="001E57CF"/>
    <w:rsid w:val="001E5981"/>
    <w:rsid w:val="001E6826"/>
    <w:rsid w:val="001E74BA"/>
    <w:rsid w:val="001E7B9F"/>
    <w:rsid w:val="001F01FB"/>
    <w:rsid w:val="001F0658"/>
    <w:rsid w:val="001F0E92"/>
    <w:rsid w:val="001F1987"/>
    <w:rsid w:val="001F23BD"/>
    <w:rsid w:val="001F34DA"/>
    <w:rsid w:val="001F4DAC"/>
    <w:rsid w:val="001F5019"/>
    <w:rsid w:val="001F67AA"/>
    <w:rsid w:val="001F7599"/>
    <w:rsid w:val="00204B3A"/>
    <w:rsid w:val="0020535A"/>
    <w:rsid w:val="002055CB"/>
    <w:rsid w:val="00206955"/>
    <w:rsid w:val="00210309"/>
    <w:rsid w:val="00212FB8"/>
    <w:rsid w:val="00213709"/>
    <w:rsid w:val="002149AF"/>
    <w:rsid w:val="00214A86"/>
    <w:rsid w:val="00215AAA"/>
    <w:rsid w:val="0021683C"/>
    <w:rsid w:val="00221985"/>
    <w:rsid w:val="00221EC5"/>
    <w:rsid w:val="00222A7A"/>
    <w:rsid w:val="00223883"/>
    <w:rsid w:val="00224A2C"/>
    <w:rsid w:val="002256D9"/>
    <w:rsid w:val="00225FD3"/>
    <w:rsid w:val="00226577"/>
    <w:rsid w:val="0022687C"/>
    <w:rsid w:val="002306F8"/>
    <w:rsid w:val="002312F4"/>
    <w:rsid w:val="002313A2"/>
    <w:rsid w:val="00231FC7"/>
    <w:rsid w:val="00232930"/>
    <w:rsid w:val="00232A95"/>
    <w:rsid w:val="00232DD9"/>
    <w:rsid w:val="00233403"/>
    <w:rsid w:val="00233440"/>
    <w:rsid w:val="00233D0E"/>
    <w:rsid w:val="00236450"/>
    <w:rsid w:val="0023765A"/>
    <w:rsid w:val="00237921"/>
    <w:rsid w:val="00241311"/>
    <w:rsid w:val="00242E22"/>
    <w:rsid w:val="0024336B"/>
    <w:rsid w:val="0024424F"/>
    <w:rsid w:val="00244D28"/>
    <w:rsid w:val="002456F4"/>
    <w:rsid w:val="00245720"/>
    <w:rsid w:val="00245A6F"/>
    <w:rsid w:val="00245CEE"/>
    <w:rsid w:val="00245FD5"/>
    <w:rsid w:val="002477DF"/>
    <w:rsid w:val="00247FCE"/>
    <w:rsid w:val="00251AD6"/>
    <w:rsid w:val="00252C17"/>
    <w:rsid w:val="0025307F"/>
    <w:rsid w:val="002551BD"/>
    <w:rsid w:val="00256786"/>
    <w:rsid w:val="002568D0"/>
    <w:rsid w:val="00262661"/>
    <w:rsid w:val="002632DF"/>
    <w:rsid w:val="002640BA"/>
    <w:rsid w:val="00264CF2"/>
    <w:rsid w:val="00267587"/>
    <w:rsid w:val="002675C8"/>
    <w:rsid w:val="00271589"/>
    <w:rsid w:val="00273177"/>
    <w:rsid w:val="00275074"/>
    <w:rsid w:val="002763E9"/>
    <w:rsid w:val="00276736"/>
    <w:rsid w:val="00284E32"/>
    <w:rsid w:val="002851EB"/>
    <w:rsid w:val="00285510"/>
    <w:rsid w:val="00285DE2"/>
    <w:rsid w:val="0028616D"/>
    <w:rsid w:val="00286965"/>
    <w:rsid w:val="00287F6A"/>
    <w:rsid w:val="0029136E"/>
    <w:rsid w:val="00292399"/>
    <w:rsid w:val="00294445"/>
    <w:rsid w:val="00294B4D"/>
    <w:rsid w:val="002960D5"/>
    <w:rsid w:val="002A1062"/>
    <w:rsid w:val="002A2012"/>
    <w:rsid w:val="002A2413"/>
    <w:rsid w:val="002A2F5E"/>
    <w:rsid w:val="002A352A"/>
    <w:rsid w:val="002A607D"/>
    <w:rsid w:val="002B132E"/>
    <w:rsid w:val="002B2813"/>
    <w:rsid w:val="002B2D29"/>
    <w:rsid w:val="002C0C4B"/>
    <w:rsid w:val="002C1EEA"/>
    <w:rsid w:val="002C47AD"/>
    <w:rsid w:val="002C6034"/>
    <w:rsid w:val="002C635B"/>
    <w:rsid w:val="002C7CFF"/>
    <w:rsid w:val="002D0BC6"/>
    <w:rsid w:val="002D17C5"/>
    <w:rsid w:val="002D365F"/>
    <w:rsid w:val="002D68C2"/>
    <w:rsid w:val="002D7C86"/>
    <w:rsid w:val="002E0692"/>
    <w:rsid w:val="002E1D74"/>
    <w:rsid w:val="002E2943"/>
    <w:rsid w:val="002E2CF1"/>
    <w:rsid w:val="002E34AF"/>
    <w:rsid w:val="002E4AAC"/>
    <w:rsid w:val="002E53DE"/>
    <w:rsid w:val="002E563B"/>
    <w:rsid w:val="002E62D2"/>
    <w:rsid w:val="002E74AF"/>
    <w:rsid w:val="002E758C"/>
    <w:rsid w:val="002F1038"/>
    <w:rsid w:val="002F22FF"/>
    <w:rsid w:val="002F2D8F"/>
    <w:rsid w:val="002F695B"/>
    <w:rsid w:val="002F72DA"/>
    <w:rsid w:val="002F76B1"/>
    <w:rsid w:val="002F7D66"/>
    <w:rsid w:val="002F7DBE"/>
    <w:rsid w:val="0030090B"/>
    <w:rsid w:val="00302AE8"/>
    <w:rsid w:val="00302BB1"/>
    <w:rsid w:val="0030404B"/>
    <w:rsid w:val="00304210"/>
    <w:rsid w:val="003048D7"/>
    <w:rsid w:val="00304A1B"/>
    <w:rsid w:val="00304AD2"/>
    <w:rsid w:val="003052D4"/>
    <w:rsid w:val="003062E6"/>
    <w:rsid w:val="003068B6"/>
    <w:rsid w:val="003071F6"/>
    <w:rsid w:val="00307FE0"/>
    <w:rsid w:val="00311C08"/>
    <w:rsid w:val="00312ECE"/>
    <w:rsid w:val="0031393C"/>
    <w:rsid w:val="00313CB0"/>
    <w:rsid w:val="00313F96"/>
    <w:rsid w:val="003150CE"/>
    <w:rsid w:val="00315AAB"/>
    <w:rsid w:val="003175E1"/>
    <w:rsid w:val="00320299"/>
    <w:rsid w:val="00320E8B"/>
    <w:rsid w:val="00321154"/>
    <w:rsid w:val="003211B0"/>
    <w:rsid w:val="00321EDA"/>
    <w:rsid w:val="003224AA"/>
    <w:rsid w:val="003224E7"/>
    <w:rsid w:val="00325D7A"/>
    <w:rsid w:val="00326145"/>
    <w:rsid w:val="00327163"/>
    <w:rsid w:val="00327305"/>
    <w:rsid w:val="00327531"/>
    <w:rsid w:val="00330187"/>
    <w:rsid w:val="00331C77"/>
    <w:rsid w:val="00331DB6"/>
    <w:rsid w:val="00331F96"/>
    <w:rsid w:val="00332B55"/>
    <w:rsid w:val="00335E49"/>
    <w:rsid w:val="00335EA8"/>
    <w:rsid w:val="003363DD"/>
    <w:rsid w:val="00340361"/>
    <w:rsid w:val="00340795"/>
    <w:rsid w:val="0034111C"/>
    <w:rsid w:val="00341E60"/>
    <w:rsid w:val="0034217F"/>
    <w:rsid w:val="00342AD2"/>
    <w:rsid w:val="00343954"/>
    <w:rsid w:val="00345405"/>
    <w:rsid w:val="00345DDD"/>
    <w:rsid w:val="00346FED"/>
    <w:rsid w:val="00351E01"/>
    <w:rsid w:val="00352D21"/>
    <w:rsid w:val="0035443D"/>
    <w:rsid w:val="00354FEE"/>
    <w:rsid w:val="00356275"/>
    <w:rsid w:val="00356C0B"/>
    <w:rsid w:val="00357B9C"/>
    <w:rsid w:val="00361412"/>
    <w:rsid w:val="003615CA"/>
    <w:rsid w:val="00361EB9"/>
    <w:rsid w:val="00363BAC"/>
    <w:rsid w:val="003642A6"/>
    <w:rsid w:val="00364763"/>
    <w:rsid w:val="00367337"/>
    <w:rsid w:val="00367367"/>
    <w:rsid w:val="00367FD8"/>
    <w:rsid w:val="00370B63"/>
    <w:rsid w:val="00370FCC"/>
    <w:rsid w:val="003711AF"/>
    <w:rsid w:val="003735C6"/>
    <w:rsid w:val="00374848"/>
    <w:rsid w:val="003757A1"/>
    <w:rsid w:val="00375D09"/>
    <w:rsid w:val="0037739D"/>
    <w:rsid w:val="0037751C"/>
    <w:rsid w:val="00380B66"/>
    <w:rsid w:val="00380F3F"/>
    <w:rsid w:val="00382232"/>
    <w:rsid w:val="00382F1A"/>
    <w:rsid w:val="00383282"/>
    <w:rsid w:val="00383658"/>
    <w:rsid w:val="0038412E"/>
    <w:rsid w:val="00386053"/>
    <w:rsid w:val="00386155"/>
    <w:rsid w:val="00387019"/>
    <w:rsid w:val="0038771D"/>
    <w:rsid w:val="00392491"/>
    <w:rsid w:val="00393E44"/>
    <w:rsid w:val="0039747B"/>
    <w:rsid w:val="00397AB6"/>
    <w:rsid w:val="00397ACA"/>
    <w:rsid w:val="003A10C3"/>
    <w:rsid w:val="003A4A40"/>
    <w:rsid w:val="003A597F"/>
    <w:rsid w:val="003A71A8"/>
    <w:rsid w:val="003B00CA"/>
    <w:rsid w:val="003B030B"/>
    <w:rsid w:val="003B0432"/>
    <w:rsid w:val="003B0821"/>
    <w:rsid w:val="003B0BE9"/>
    <w:rsid w:val="003B1279"/>
    <w:rsid w:val="003B2E9B"/>
    <w:rsid w:val="003B2F8D"/>
    <w:rsid w:val="003B4FAA"/>
    <w:rsid w:val="003B547A"/>
    <w:rsid w:val="003B75B9"/>
    <w:rsid w:val="003C0DA2"/>
    <w:rsid w:val="003C1A18"/>
    <w:rsid w:val="003C496C"/>
    <w:rsid w:val="003C5C41"/>
    <w:rsid w:val="003C7461"/>
    <w:rsid w:val="003D0788"/>
    <w:rsid w:val="003D132A"/>
    <w:rsid w:val="003D1517"/>
    <w:rsid w:val="003D1D50"/>
    <w:rsid w:val="003D232D"/>
    <w:rsid w:val="003D2938"/>
    <w:rsid w:val="003D3FBA"/>
    <w:rsid w:val="003D402B"/>
    <w:rsid w:val="003D764F"/>
    <w:rsid w:val="003E0667"/>
    <w:rsid w:val="003E0BCE"/>
    <w:rsid w:val="003E13E0"/>
    <w:rsid w:val="003E1660"/>
    <w:rsid w:val="003E1CD1"/>
    <w:rsid w:val="003E2A2D"/>
    <w:rsid w:val="003E5F5F"/>
    <w:rsid w:val="003E64A9"/>
    <w:rsid w:val="003E7905"/>
    <w:rsid w:val="003F0336"/>
    <w:rsid w:val="003F5547"/>
    <w:rsid w:val="003F5C40"/>
    <w:rsid w:val="003F6E12"/>
    <w:rsid w:val="003F75ED"/>
    <w:rsid w:val="004002B7"/>
    <w:rsid w:val="00400F31"/>
    <w:rsid w:val="00406B4D"/>
    <w:rsid w:val="0041443C"/>
    <w:rsid w:val="0041488F"/>
    <w:rsid w:val="004154F7"/>
    <w:rsid w:val="00416D44"/>
    <w:rsid w:val="004176FF"/>
    <w:rsid w:val="00421A27"/>
    <w:rsid w:val="00421D0A"/>
    <w:rsid w:val="004241C5"/>
    <w:rsid w:val="00424FA7"/>
    <w:rsid w:val="00426A87"/>
    <w:rsid w:val="004309D8"/>
    <w:rsid w:val="004313D1"/>
    <w:rsid w:val="00432110"/>
    <w:rsid w:val="00433EBE"/>
    <w:rsid w:val="00434406"/>
    <w:rsid w:val="00440FED"/>
    <w:rsid w:val="00441B92"/>
    <w:rsid w:val="0044474B"/>
    <w:rsid w:val="00445FF7"/>
    <w:rsid w:val="004508A8"/>
    <w:rsid w:val="00453341"/>
    <w:rsid w:val="004545C6"/>
    <w:rsid w:val="00454DCA"/>
    <w:rsid w:val="00454E69"/>
    <w:rsid w:val="00456544"/>
    <w:rsid w:val="00456649"/>
    <w:rsid w:val="004567B7"/>
    <w:rsid w:val="00456856"/>
    <w:rsid w:val="00461210"/>
    <w:rsid w:val="00462490"/>
    <w:rsid w:val="00465299"/>
    <w:rsid w:val="00466A0F"/>
    <w:rsid w:val="0046795B"/>
    <w:rsid w:val="004708C0"/>
    <w:rsid w:val="004715CB"/>
    <w:rsid w:val="00471863"/>
    <w:rsid w:val="00473A14"/>
    <w:rsid w:val="004745A9"/>
    <w:rsid w:val="00474871"/>
    <w:rsid w:val="00474CA8"/>
    <w:rsid w:val="00474E43"/>
    <w:rsid w:val="0048076D"/>
    <w:rsid w:val="00481765"/>
    <w:rsid w:val="00481D90"/>
    <w:rsid w:val="00482CD4"/>
    <w:rsid w:val="00483261"/>
    <w:rsid w:val="00485B23"/>
    <w:rsid w:val="004874E4"/>
    <w:rsid w:val="0049070D"/>
    <w:rsid w:val="00491BE4"/>
    <w:rsid w:val="00491DB2"/>
    <w:rsid w:val="004923E1"/>
    <w:rsid w:val="00492877"/>
    <w:rsid w:val="004950F3"/>
    <w:rsid w:val="00495BA6"/>
    <w:rsid w:val="00496DC2"/>
    <w:rsid w:val="00496E75"/>
    <w:rsid w:val="004A014C"/>
    <w:rsid w:val="004A0AA8"/>
    <w:rsid w:val="004A1FE4"/>
    <w:rsid w:val="004A2CA9"/>
    <w:rsid w:val="004A33EF"/>
    <w:rsid w:val="004A34C9"/>
    <w:rsid w:val="004A3CB5"/>
    <w:rsid w:val="004A537D"/>
    <w:rsid w:val="004A67F0"/>
    <w:rsid w:val="004A71C3"/>
    <w:rsid w:val="004A7769"/>
    <w:rsid w:val="004B23AD"/>
    <w:rsid w:val="004B2965"/>
    <w:rsid w:val="004B4224"/>
    <w:rsid w:val="004B4297"/>
    <w:rsid w:val="004B4647"/>
    <w:rsid w:val="004B7455"/>
    <w:rsid w:val="004B74FF"/>
    <w:rsid w:val="004B7CE4"/>
    <w:rsid w:val="004C0401"/>
    <w:rsid w:val="004C0C49"/>
    <w:rsid w:val="004C183D"/>
    <w:rsid w:val="004C3EC7"/>
    <w:rsid w:val="004C3EEE"/>
    <w:rsid w:val="004C483D"/>
    <w:rsid w:val="004C4D15"/>
    <w:rsid w:val="004C6DA5"/>
    <w:rsid w:val="004C795A"/>
    <w:rsid w:val="004C7F93"/>
    <w:rsid w:val="004D26B8"/>
    <w:rsid w:val="004D38C2"/>
    <w:rsid w:val="004D4FBD"/>
    <w:rsid w:val="004D4FC0"/>
    <w:rsid w:val="004D6381"/>
    <w:rsid w:val="004D7DA8"/>
    <w:rsid w:val="004E2892"/>
    <w:rsid w:val="004E362B"/>
    <w:rsid w:val="004E3681"/>
    <w:rsid w:val="004E3D74"/>
    <w:rsid w:val="004E4DBF"/>
    <w:rsid w:val="004E784B"/>
    <w:rsid w:val="004F0224"/>
    <w:rsid w:val="004F0DB4"/>
    <w:rsid w:val="004F0E04"/>
    <w:rsid w:val="004F1EBC"/>
    <w:rsid w:val="004F20E8"/>
    <w:rsid w:val="004F36DE"/>
    <w:rsid w:val="004F3B71"/>
    <w:rsid w:val="004F3FE5"/>
    <w:rsid w:val="004F5154"/>
    <w:rsid w:val="004F5835"/>
    <w:rsid w:val="004F661C"/>
    <w:rsid w:val="004F6D99"/>
    <w:rsid w:val="00500572"/>
    <w:rsid w:val="00501304"/>
    <w:rsid w:val="00501425"/>
    <w:rsid w:val="00504311"/>
    <w:rsid w:val="0050485C"/>
    <w:rsid w:val="00504AC6"/>
    <w:rsid w:val="00506E9B"/>
    <w:rsid w:val="00507D2F"/>
    <w:rsid w:val="00511079"/>
    <w:rsid w:val="00511CDF"/>
    <w:rsid w:val="00512829"/>
    <w:rsid w:val="00512D57"/>
    <w:rsid w:val="00513839"/>
    <w:rsid w:val="00513DEF"/>
    <w:rsid w:val="0051423C"/>
    <w:rsid w:val="00514C91"/>
    <w:rsid w:val="00514D80"/>
    <w:rsid w:val="005153CE"/>
    <w:rsid w:val="00516241"/>
    <w:rsid w:val="00516FD9"/>
    <w:rsid w:val="0051791D"/>
    <w:rsid w:val="00520D6D"/>
    <w:rsid w:val="00523E75"/>
    <w:rsid w:val="005243E0"/>
    <w:rsid w:val="005256F3"/>
    <w:rsid w:val="005265A3"/>
    <w:rsid w:val="00526783"/>
    <w:rsid w:val="00527FB1"/>
    <w:rsid w:val="00530FB4"/>
    <w:rsid w:val="005314DC"/>
    <w:rsid w:val="0053162F"/>
    <w:rsid w:val="00531777"/>
    <w:rsid w:val="0053281C"/>
    <w:rsid w:val="005340C9"/>
    <w:rsid w:val="005375FE"/>
    <w:rsid w:val="0054195A"/>
    <w:rsid w:val="005420DE"/>
    <w:rsid w:val="00542249"/>
    <w:rsid w:val="005431F5"/>
    <w:rsid w:val="00543707"/>
    <w:rsid w:val="005439D2"/>
    <w:rsid w:val="00543EBB"/>
    <w:rsid w:val="00544213"/>
    <w:rsid w:val="005453F3"/>
    <w:rsid w:val="00545549"/>
    <w:rsid w:val="005469F5"/>
    <w:rsid w:val="00547593"/>
    <w:rsid w:val="005518ED"/>
    <w:rsid w:val="00552093"/>
    <w:rsid w:val="00554E4B"/>
    <w:rsid w:val="00555F67"/>
    <w:rsid w:val="005604F1"/>
    <w:rsid w:val="005606A4"/>
    <w:rsid w:val="005607B8"/>
    <w:rsid w:val="00560CF5"/>
    <w:rsid w:val="0056272D"/>
    <w:rsid w:val="00562BAB"/>
    <w:rsid w:val="0056308E"/>
    <w:rsid w:val="005638C1"/>
    <w:rsid w:val="0056415C"/>
    <w:rsid w:val="005649BF"/>
    <w:rsid w:val="005650ED"/>
    <w:rsid w:val="00565869"/>
    <w:rsid w:val="00567415"/>
    <w:rsid w:val="00567610"/>
    <w:rsid w:val="00570D9F"/>
    <w:rsid w:val="00571CA8"/>
    <w:rsid w:val="00580793"/>
    <w:rsid w:val="00581470"/>
    <w:rsid w:val="00582087"/>
    <w:rsid w:val="005831DD"/>
    <w:rsid w:val="00583BA6"/>
    <w:rsid w:val="00584320"/>
    <w:rsid w:val="00585484"/>
    <w:rsid w:val="00587229"/>
    <w:rsid w:val="00587503"/>
    <w:rsid w:val="00587F7F"/>
    <w:rsid w:val="00590E8D"/>
    <w:rsid w:val="00591511"/>
    <w:rsid w:val="0059331A"/>
    <w:rsid w:val="00596BBA"/>
    <w:rsid w:val="005975C4"/>
    <w:rsid w:val="00597ED8"/>
    <w:rsid w:val="005A34D5"/>
    <w:rsid w:val="005A4904"/>
    <w:rsid w:val="005A515A"/>
    <w:rsid w:val="005A704D"/>
    <w:rsid w:val="005B3C6D"/>
    <w:rsid w:val="005B4045"/>
    <w:rsid w:val="005B609E"/>
    <w:rsid w:val="005B6DF6"/>
    <w:rsid w:val="005B7B7D"/>
    <w:rsid w:val="005C1948"/>
    <w:rsid w:val="005C22F9"/>
    <w:rsid w:val="005C263C"/>
    <w:rsid w:val="005C2679"/>
    <w:rsid w:val="005D059A"/>
    <w:rsid w:val="005D07C5"/>
    <w:rsid w:val="005D21B7"/>
    <w:rsid w:val="005D4302"/>
    <w:rsid w:val="005D44B4"/>
    <w:rsid w:val="005D5A20"/>
    <w:rsid w:val="005D786C"/>
    <w:rsid w:val="005E00E5"/>
    <w:rsid w:val="005E049F"/>
    <w:rsid w:val="005E3073"/>
    <w:rsid w:val="005E316A"/>
    <w:rsid w:val="005E4D77"/>
    <w:rsid w:val="005E7DA8"/>
    <w:rsid w:val="005F0108"/>
    <w:rsid w:val="005F0918"/>
    <w:rsid w:val="005F0ECC"/>
    <w:rsid w:val="005F21A5"/>
    <w:rsid w:val="005F2470"/>
    <w:rsid w:val="005F28C6"/>
    <w:rsid w:val="005F3F16"/>
    <w:rsid w:val="005F46BC"/>
    <w:rsid w:val="005F52CC"/>
    <w:rsid w:val="005F5E6F"/>
    <w:rsid w:val="005F6BD4"/>
    <w:rsid w:val="005F7188"/>
    <w:rsid w:val="005F7985"/>
    <w:rsid w:val="00600CEB"/>
    <w:rsid w:val="00602A78"/>
    <w:rsid w:val="00602A84"/>
    <w:rsid w:val="00602AA1"/>
    <w:rsid w:val="00604367"/>
    <w:rsid w:val="006044BE"/>
    <w:rsid w:val="0060475F"/>
    <w:rsid w:val="006060C2"/>
    <w:rsid w:val="00606A26"/>
    <w:rsid w:val="00607D81"/>
    <w:rsid w:val="00610747"/>
    <w:rsid w:val="00610E03"/>
    <w:rsid w:val="0061176E"/>
    <w:rsid w:val="00614CD1"/>
    <w:rsid w:val="0061567B"/>
    <w:rsid w:val="0062152A"/>
    <w:rsid w:val="00622FB7"/>
    <w:rsid w:val="00623583"/>
    <w:rsid w:val="0062462F"/>
    <w:rsid w:val="00624BA1"/>
    <w:rsid w:val="0062661B"/>
    <w:rsid w:val="00630118"/>
    <w:rsid w:val="00630514"/>
    <w:rsid w:val="006310AE"/>
    <w:rsid w:val="00631762"/>
    <w:rsid w:val="00632196"/>
    <w:rsid w:val="00632BA2"/>
    <w:rsid w:val="00633BF2"/>
    <w:rsid w:val="00633F67"/>
    <w:rsid w:val="006345C3"/>
    <w:rsid w:val="006362F9"/>
    <w:rsid w:val="006369A9"/>
    <w:rsid w:val="006373CD"/>
    <w:rsid w:val="0064165D"/>
    <w:rsid w:val="00642E8C"/>
    <w:rsid w:val="006433BD"/>
    <w:rsid w:val="00643784"/>
    <w:rsid w:val="00644186"/>
    <w:rsid w:val="00644A21"/>
    <w:rsid w:val="00645C9F"/>
    <w:rsid w:val="00646305"/>
    <w:rsid w:val="00646A6C"/>
    <w:rsid w:val="006475E6"/>
    <w:rsid w:val="006508B9"/>
    <w:rsid w:val="00650CA1"/>
    <w:rsid w:val="00651854"/>
    <w:rsid w:val="006539E8"/>
    <w:rsid w:val="006565D8"/>
    <w:rsid w:val="00656B96"/>
    <w:rsid w:val="0065736B"/>
    <w:rsid w:val="00657AE5"/>
    <w:rsid w:val="006619B0"/>
    <w:rsid w:val="00662012"/>
    <w:rsid w:val="00662543"/>
    <w:rsid w:val="006626D0"/>
    <w:rsid w:val="00664E8C"/>
    <w:rsid w:val="00665F7C"/>
    <w:rsid w:val="0066699A"/>
    <w:rsid w:val="00666DFC"/>
    <w:rsid w:val="00666EBB"/>
    <w:rsid w:val="0066779E"/>
    <w:rsid w:val="0067269D"/>
    <w:rsid w:val="00672988"/>
    <w:rsid w:val="00672C64"/>
    <w:rsid w:val="00674E6A"/>
    <w:rsid w:val="00675CF4"/>
    <w:rsid w:val="00676A64"/>
    <w:rsid w:val="00677925"/>
    <w:rsid w:val="00680790"/>
    <w:rsid w:val="00680F46"/>
    <w:rsid w:val="00681FDC"/>
    <w:rsid w:val="00682B53"/>
    <w:rsid w:val="00682F27"/>
    <w:rsid w:val="00690E2E"/>
    <w:rsid w:val="006915D7"/>
    <w:rsid w:val="00692814"/>
    <w:rsid w:val="006932E7"/>
    <w:rsid w:val="00693347"/>
    <w:rsid w:val="0069334C"/>
    <w:rsid w:val="00696D63"/>
    <w:rsid w:val="006A032F"/>
    <w:rsid w:val="006A146E"/>
    <w:rsid w:val="006A2607"/>
    <w:rsid w:val="006A41AE"/>
    <w:rsid w:val="006A45B9"/>
    <w:rsid w:val="006A4856"/>
    <w:rsid w:val="006A564B"/>
    <w:rsid w:val="006B1545"/>
    <w:rsid w:val="006B2DA7"/>
    <w:rsid w:val="006B2F4D"/>
    <w:rsid w:val="006B3682"/>
    <w:rsid w:val="006B48CB"/>
    <w:rsid w:val="006C1445"/>
    <w:rsid w:val="006C4FC1"/>
    <w:rsid w:val="006C51A5"/>
    <w:rsid w:val="006C529D"/>
    <w:rsid w:val="006D0C12"/>
    <w:rsid w:val="006D0E6B"/>
    <w:rsid w:val="006D2146"/>
    <w:rsid w:val="006D632E"/>
    <w:rsid w:val="006E094A"/>
    <w:rsid w:val="006E12B1"/>
    <w:rsid w:val="006E13D1"/>
    <w:rsid w:val="006E3F89"/>
    <w:rsid w:val="006E4D0C"/>
    <w:rsid w:val="006E4D1B"/>
    <w:rsid w:val="006E57F7"/>
    <w:rsid w:val="006E5B78"/>
    <w:rsid w:val="006E6BA3"/>
    <w:rsid w:val="006F1116"/>
    <w:rsid w:val="006F3196"/>
    <w:rsid w:val="006F3C54"/>
    <w:rsid w:val="006F5E64"/>
    <w:rsid w:val="006F60DE"/>
    <w:rsid w:val="006F65FB"/>
    <w:rsid w:val="006F7914"/>
    <w:rsid w:val="006F7C0B"/>
    <w:rsid w:val="006F7E46"/>
    <w:rsid w:val="00700AB4"/>
    <w:rsid w:val="00700FCA"/>
    <w:rsid w:val="00701645"/>
    <w:rsid w:val="00702D5A"/>
    <w:rsid w:val="00702EF7"/>
    <w:rsid w:val="00703285"/>
    <w:rsid w:val="00703989"/>
    <w:rsid w:val="007042E9"/>
    <w:rsid w:val="0071118B"/>
    <w:rsid w:val="00711E13"/>
    <w:rsid w:val="00712EDA"/>
    <w:rsid w:val="007136D0"/>
    <w:rsid w:val="007155A9"/>
    <w:rsid w:val="007158E1"/>
    <w:rsid w:val="0071705B"/>
    <w:rsid w:val="00720505"/>
    <w:rsid w:val="007236A3"/>
    <w:rsid w:val="007239B6"/>
    <w:rsid w:val="0072490A"/>
    <w:rsid w:val="0072517D"/>
    <w:rsid w:val="00726878"/>
    <w:rsid w:val="0073124A"/>
    <w:rsid w:val="00731B79"/>
    <w:rsid w:val="00733893"/>
    <w:rsid w:val="00734A05"/>
    <w:rsid w:val="00735C6F"/>
    <w:rsid w:val="0074160D"/>
    <w:rsid w:val="00742A6A"/>
    <w:rsid w:val="00742B44"/>
    <w:rsid w:val="00743F95"/>
    <w:rsid w:val="007472D5"/>
    <w:rsid w:val="00753BB5"/>
    <w:rsid w:val="00756832"/>
    <w:rsid w:val="00761909"/>
    <w:rsid w:val="007626D0"/>
    <w:rsid w:val="007651CA"/>
    <w:rsid w:val="00767519"/>
    <w:rsid w:val="007704E1"/>
    <w:rsid w:val="00770E5C"/>
    <w:rsid w:val="00771037"/>
    <w:rsid w:val="00772569"/>
    <w:rsid w:val="00772E8C"/>
    <w:rsid w:val="007736D3"/>
    <w:rsid w:val="0077500F"/>
    <w:rsid w:val="0077548E"/>
    <w:rsid w:val="00777315"/>
    <w:rsid w:val="007802E4"/>
    <w:rsid w:val="00780919"/>
    <w:rsid w:val="007826C8"/>
    <w:rsid w:val="00784190"/>
    <w:rsid w:val="0078457B"/>
    <w:rsid w:val="00784756"/>
    <w:rsid w:val="0078539D"/>
    <w:rsid w:val="007856C1"/>
    <w:rsid w:val="00787051"/>
    <w:rsid w:val="0079018D"/>
    <w:rsid w:val="007917CF"/>
    <w:rsid w:val="00791A00"/>
    <w:rsid w:val="00792CEE"/>
    <w:rsid w:val="007962B4"/>
    <w:rsid w:val="00796F15"/>
    <w:rsid w:val="00797756"/>
    <w:rsid w:val="007A138F"/>
    <w:rsid w:val="007A1640"/>
    <w:rsid w:val="007A18D6"/>
    <w:rsid w:val="007A1AE4"/>
    <w:rsid w:val="007A39DF"/>
    <w:rsid w:val="007A43ED"/>
    <w:rsid w:val="007A4BDD"/>
    <w:rsid w:val="007A60BC"/>
    <w:rsid w:val="007A72EE"/>
    <w:rsid w:val="007B0397"/>
    <w:rsid w:val="007B26EE"/>
    <w:rsid w:val="007B3502"/>
    <w:rsid w:val="007B3E6D"/>
    <w:rsid w:val="007B44ED"/>
    <w:rsid w:val="007B491A"/>
    <w:rsid w:val="007B5370"/>
    <w:rsid w:val="007B61F5"/>
    <w:rsid w:val="007B63FA"/>
    <w:rsid w:val="007B7496"/>
    <w:rsid w:val="007C0802"/>
    <w:rsid w:val="007C12BE"/>
    <w:rsid w:val="007C2739"/>
    <w:rsid w:val="007C4B0F"/>
    <w:rsid w:val="007C4DAD"/>
    <w:rsid w:val="007C5830"/>
    <w:rsid w:val="007C5DB8"/>
    <w:rsid w:val="007C6CA2"/>
    <w:rsid w:val="007D05B2"/>
    <w:rsid w:val="007D0C44"/>
    <w:rsid w:val="007D1972"/>
    <w:rsid w:val="007D1F33"/>
    <w:rsid w:val="007D3307"/>
    <w:rsid w:val="007D419D"/>
    <w:rsid w:val="007D5E27"/>
    <w:rsid w:val="007D6F64"/>
    <w:rsid w:val="007E25AB"/>
    <w:rsid w:val="007E44FC"/>
    <w:rsid w:val="007E5AC2"/>
    <w:rsid w:val="007E79C5"/>
    <w:rsid w:val="007F25E1"/>
    <w:rsid w:val="007F2845"/>
    <w:rsid w:val="007F43BC"/>
    <w:rsid w:val="007F4740"/>
    <w:rsid w:val="007F5DD3"/>
    <w:rsid w:val="008006C6"/>
    <w:rsid w:val="00800C52"/>
    <w:rsid w:val="0080153E"/>
    <w:rsid w:val="0080263A"/>
    <w:rsid w:val="0080329D"/>
    <w:rsid w:val="0080742D"/>
    <w:rsid w:val="008100AC"/>
    <w:rsid w:val="0081151E"/>
    <w:rsid w:val="00812498"/>
    <w:rsid w:val="008127E6"/>
    <w:rsid w:val="0081336E"/>
    <w:rsid w:val="00813928"/>
    <w:rsid w:val="00820DC7"/>
    <w:rsid w:val="00820FFB"/>
    <w:rsid w:val="00821698"/>
    <w:rsid w:val="008221FE"/>
    <w:rsid w:val="00822BF5"/>
    <w:rsid w:val="00824894"/>
    <w:rsid w:val="00825366"/>
    <w:rsid w:val="008267E7"/>
    <w:rsid w:val="00826C7B"/>
    <w:rsid w:val="00826DD9"/>
    <w:rsid w:val="00826E01"/>
    <w:rsid w:val="008277A8"/>
    <w:rsid w:val="008278B6"/>
    <w:rsid w:val="008307ED"/>
    <w:rsid w:val="0083350F"/>
    <w:rsid w:val="00834358"/>
    <w:rsid w:val="008346BD"/>
    <w:rsid w:val="00834923"/>
    <w:rsid w:val="00836B7A"/>
    <w:rsid w:val="008409AA"/>
    <w:rsid w:val="00840FB8"/>
    <w:rsid w:val="00843A7A"/>
    <w:rsid w:val="008447F5"/>
    <w:rsid w:val="00846292"/>
    <w:rsid w:val="008506E1"/>
    <w:rsid w:val="008515EE"/>
    <w:rsid w:val="008528D3"/>
    <w:rsid w:val="008539CE"/>
    <w:rsid w:val="00854553"/>
    <w:rsid w:val="00855B86"/>
    <w:rsid w:val="00860874"/>
    <w:rsid w:val="008609A3"/>
    <w:rsid w:val="00862008"/>
    <w:rsid w:val="00862720"/>
    <w:rsid w:val="008628C8"/>
    <w:rsid w:val="00862B2A"/>
    <w:rsid w:val="008630B9"/>
    <w:rsid w:val="00863F37"/>
    <w:rsid w:val="0086406B"/>
    <w:rsid w:val="00864C8C"/>
    <w:rsid w:val="00867651"/>
    <w:rsid w:val="008743F3"/>
    <w:rsid w:val="0087444A"/>
    <w:rsid w:val="00875139"/>
    <w:rsid w:val="00875410"/>
    <w:rsid w:val="00877CC0"/>
    <w:rsid w:val="00880EDF"/>
    <w:rsid w:val="00882DE6"/>
    <w:rsid w:val="00883A20"/>
    <w:rsid w:val="00883D4D"/>
    <w:rsid w:val="00884B59"/>
    <w:rsid w:val="008850BA"/>
    <w:rsid w:val="00885876"/>
    <w:rsid w:val="00886185"/>
    <w:rsid w:val="008861D9"/>
    <w:rsid w:val="0088638C"/>
    <w:rsid w:val="00886EDF"/>
    <w:rsid w:val="00887BCE"/>
    <w:rsid w:val="008908E5"/>
    <w:rsid w:val="00891216"/>
    <w:rsid w:val="00894FDC"/>
    <w:rsid w:val="0089716F"/>
    <w:rsid w:val="008A16F9"/>
    <w:rsid w:val="008A1D3E"/>
    <w:rsid w:val="008A4B16"/>
    <w:rsid w:val="008A4D63"/>
    <w:rsid w:val="008A6D62"/>
    <w:rsid w:val="008B0856"/>
    <w:rsid w:val="008B13E9"/>
    <w:rsid w:val="008B2784"/>
    <w:rsid w:val="008B3B51"/>
    <w:rsid w:val="008B4057"/>
    <w:rsid w:val="008B4145"/>
    <w:rsid w:val="008B5071"/>
    <w:rsid w:val="008B5290"/>
    <w:rsid w:val="008C2CFD"/>
    <w:rsid w:val="008C603A"/>
    <w:rsid w:val="008C71C8"/>
    <w:rsid w:val="008D167D"/>
    <w:rsid w:val="008D492A"/>
    <w:rsid w:val="008D4B58"/>
    <w:rsid w:val="008D4B8A"/>
    <w:rsid w:val="008D6541"/>
    <w:rsid w:val="008D7D7B"/>
    <w:rsid w:val="008E0F52"/>
    <w:rsid w:val="008E2316"/>
    <w:rsid w:val="008E34BE"/>
    <w:rsid w:val="008E42CE"/>
    <w:rsid w:val="008E42F4"/>
    <w:rsid w:val="008E5528"/>
    <w:rsid w:val="008E5657"/>
    <w:rsid w:val="008E5E51"/>
    <w:rsid w:val="008F00DB"/>
    <w:rsid w:val="008F1264"/>
    <w:rsid w:val="008F2D95"/>
    <w:rsid w:val="008F47C6"/>
    <w:rsid w:val="008F700E"/>
    <w:rsid w:val="009006A2"/>
    <w:rsid w:val="0090102B"/>
    <w:rsid w:val="00901197"/>
    <w:rsid w:val="00901448"/>
    <w:rsid w:val="00901F6A"/>
    <w:rsid w:val="009036BC"/>
    <w:rsid w:val="00905AB2"/>
    <w:rsid w:val="00905C47"/>
    <w:rsid w:val="00906379"/>
    <w:rsid w:val="009101EA"/>
    <w:rsid w:val="009106FC"/>
    <w:rsid w:val="009118BB"/>
    <w:rsid w:val="0091191F"/>
    <w:rsid w:val="009120A9"/>
    <w:rsid w:val="00913208"/>
    <w:rsid w:val="00915B81"/>
    <w:rsid w:val="00915D6B"/>
    <w:rsid w:val="009160DF"/>
    <w:rsid w:val="009162C7"/>
    <w:rsid w:val="00916EC2"/>
    <w:rsid w:val="009213BD"/>
    <w:rsid w:val="00924627"/>
    <w:rsid w:val="009250A8"/>
    <w:rsid w:val="00925BE6"/>
    <w:rsid w:val="00926F61"/>
    <w:rsid w:val="00926FA9"/>
    <w:rsid w:val="009273DB"/>
    <w:rsid w:val="0093123D"/>
    <w:rsid w:val="00933040"/>
    <w:rsid w:val="009330E9"/>
    <w:rsid w:val="00935D15"/>
    <w:rsid w:val="009411FB"/>
    <w:rsid w:val="009414A9"/>
    <w:rsid w:val="009416F7"/>
    <w:rsid w:val="00941B71"/>
    <w:rsid w:val="00941DF9"/>
    <w:rsid w:val="009421AD"/>
    <w:rsid w:val="0094221C"/>
    <w:rsid w:val="0094409C"/>
    <w:rsid w:val="00944159"/>
    <w:rsid w:val="009447B6"/>
    <w:rsid w:val="009449B2"/>
    <w:rsid w:val="00944A82"/>
    <w:rsid w:val="00944BA5"/>
    <w:rsid w:val="00946C4D"/>
    <w:rsid w:val="0095285B"/>
    <w:rsid w:val="00953FE9"/>
    <w:rsid w:val="0095481C"/>
    <w:rsid w:val="0095526F"/>
    <w:rsid w:val="009567E6"/>
    <w:rsid w:val="00957076"/>
    <w:rsid w:val="00957132"/>
    <w:rsid w:val="009576FD"/>
    <w:rsid w:val="009578EB"/>
    <w:rsid w:val="009578FF"/>
    <w:rsid w:val="00960446"/>
    <w:rsid w:val="009610ED"/>
    <w:rsid w:val="009633BB"/>
    <w:rsid w:val="00963AAF"/>
    <w:rsid w:val="0096485F"/>
    <w:rsid w:val="00967354"/>
    <w:rsid w:val="00970F9A"/>
    <w:rsid w:val="00971592"/>
    <w:rsid w:val="00971DDF"/>
    <w:rsid w:val="009731D6"/>
    <w:rsid w:val="00974746"/>
    <w:rsid w:val="00975119"/>
    <w:rsid w:val="00976F04"/>
    <w:rsid w:val="009777F4"/>
    <w:rsid w:val="00977AD8"/>
    <w:rsid w:val="00980A10"/>
    <w:rsid w:val="00981130"/>
    <w:rsid w:val="00983D46"/>
    <w:rsid w:val="00983DCA"/>
    <w:rsid w:val="00985EF7"/>
    <w:rsid w:val="00986CF9"/>
    <w:rsid w:val="00987416"/>
    <w:rsid w:val="00987B0E"/>
    <w:rsid w:val="009908D5"/>
    <w:rsid w:val="00990C0E"/>
    <w:rsid w:val="00990D75"/>
    <w:rsid w:val="00991093"/>
    <w:rsid w:val="0099163B"/>
    <w:rsid w:val="00992343"/>
    <w:rsid w:val="00996306"/>
    <w:rsid w:val="00996744"/>
    <w:rsid w:val="00997CF4"/>
    <w:rsid w:val="009A0E47"/>
    <w:rsid w:val="009A1169"/>
    <w:rsid w:val="009A1AAC"/>
    <w:rsid w:val="009A2F2F"/>
    <w:rsid w:val="009A3789"/>
    <w:rsid w:val="009A45A2"/>
    <w:rsid w:val="009A6919"/>
    <w:rsid w:val="009A6AC7"/>
    <w:rsid w:val="009B0408"/>
    <w:rsid w:val="009B0843"/>
    <w:rsid w:val="009B1E47"/>
    <w:rsid w:val="009B2CED"/>
    <w:rsid w:val="009B335D"/>
    <w:rsid w:val="009B7A72"/>
    <w:rsid w:val="009B7BB8"/>
    <w:rsid w:val="009C126A"/>
    <w:rsid w:val="009C1D4C"/>
    <w:rsid w:val="009C2DD2"/>
    <w:rsid w:val="009C3D02"/>
    <w:rsid w:val="009C441F"/>
    <w:rsid w:val="009C4A07"/>
    <w:rsid w:val="009C4B8E"/>
    <w:rsid w:val="009C51D5"/>
    <w:rsid w:val="009C543C"/>
    <w:rsid w:val="009C599A"/>
    <w:rsid w:val="009C650E"/>
    <w:rsid w:val="009C70DB"/>
    <w:rsid w:val="009D19BC"/>
    <w:rsid w:val="009D2348"/>
    <w:rsid w:val="009D2F0C"/>
    <w:rsid w:val="009D3578"/>
    <w:rsid w:val="009D377F"/>
    <w:rsid w:val="009D3A5F"/>
    <w:rsid w:val="009D5193"/>
    <w:rsid w:val="009D5C32"/>
    <w:rsid w:val="009D6472"/>
    <w:rsid w:val="009D79F4"/>
    <w:rsid w:val="009E2FC0"/>
    <w:rsid w:val="009E3CD1"/>
    <w:rsid w:val="009E4071"/>
    <w:rsid w:val="009E5AF5"/>
    <w:rsid w:val="009E5EB5"/>
    <w:rsid w:val="009E74F0"/>
    <w:rsid w:val="009F0768"/>
    <w:rsid w:val="009F7867"/>
    <w:rsid w:val="009F7D66"/>
    <w:rsid w:val="00A00BD2"/>
    <w:rsid w:val="00A00E56"/>
    <w:rsid w:val="00A027F3"/>
    <w:rsid w:val="00A03978"/>
    <w:rsid w:val="00A04D7E"/>
    <w:rsid w:val="00A051D9"/>
    <w:rsid w:val="00A05DF3"/>
    <w:rsid w:val="00A07E08"/>
    <w:rsid w:val="00A11E56"/>
    <w:rsid w:val="00A12798"/>
    <w:rsid w:val="00A153BE"/>
    <w:rsid w:val="00A15DEE"/>
    <w:rsid w:val="00A167B5"/>
    <w:rsid w:val="00A16DBE"/>
    <w:rsid w:val="00A179E0"/>
    <w:rsid w:val="00A17C4F"/>
    <w:rsid w:val="00A20653"/>
    <w:rsid w:val="00A20A39"/>
    <w:rsid w:val="00A238BD"/>
    <w:rsid w:val="00A243E4"/>
    <w:rsid w:val="00A2459D"/>
    <w:rsid w:val="00A24E23"/>
    <w:rsid w:val="00A25F05"/>
    <w:rsid w:val="00A26823"/>
    <w:rsid w:val="00A30B2D"/>
    <w:rsid w:val="00A311AE"/>
    <w:rsid w:val="00A312A6"/>
    <w:rsid w:val="00A3130E"/>
    <w:rsid w:val="00A324CF"/>
    <w:rsid w:val="00A32E8B"/>
    <w:rsid w:val="00A32ED6"/>
    <w:rsid w:val="00A344A5"/>
    <w:rsid w:val="00A346C3"/>
    <w:rsid w:val="00A34D4A"/>
    <w:rsid w:val="00A42D07"/>
    <w:rsid w:val="00A4503E"/>
    <w:rsid w:val="00A450C0"/>
    <w:rsid w:val="00A45468"/>
    <w:rsid w:val="00A4791B"/>
    <w:rsid w:val="00A50A48"/>
    <w:rsid w:val="00A51242"/>
    <w:rsid w:val="00A51522"/>
    <w:rsid w:val="00A51573"/>
    <w:rsid w:val="00A51A5E"/>
    <w:rsid w:val="00A52895"/>
    <w:rsid w:val="00A53DA0"/>
    <w:rsid w:val="00A5404D"/>
    <w:rsid w:val="00A57050"/>
    <w:rsid w:val="00A5765D"/>
    <w:rsid w:val="00A607CB"/>
    <w:rsid w:val="00A6351F"/>
    <w:rsid w:val="00A65A70"/>
    <w:rsid w:val="00A66654"/>
    <w:rsid w:val="00A66F36"/>
    <w:rsid w:val="00A67099"/>
    <w:rsid w:val="00A676D9"/>
    <w:rsid w:val="00A67EFC"/>
    <w:rsid w:val="00A7031E"/>
    <w:rsid w:val="00A71140"/>
    <w:rsid w:val="00A74692"/>
    <w:rsid w:val="00A75ACC"/>
    <w:rsid w:val="00A7618B"/>
    <w:rsid w:val="00A7640B"/>
    <w:rsid w:val="00A7778B"/>
    <w:rsid w:val="00A803BC"/>
    <w:rsid w:val="00A80969"/>
    <w:rsid w:val="00A8366E"/>
    <w:rsid w:val="00A86EA7"/>
    <w:rsid w:val="00A91244"/>
    <w:rsid w:val="00A91752"/>
    <w:rsid w:val="00A92776"/>
    <w:rsid w:val="00A93181"/>
    <w:rsid w:val="00A938E6"/>
    <w:rsid w:val="00A93CCF"/>
    <w:rsid w:val="00A95BD5"/>
    <w:rsid w:val="00A967B1"/>
    <w:rsid w:val="00A96F78"/>
    <w:rsid w:val="00AA0B9E"/>
    <w:rsid w:val="00AA1087"/>
    <w:rsid w:val="00AA1D8C"/>
    <w:rsid w:val="00AA25A9"/>
    <w:rsid w:val="00AA26D9"/>
    <w:rsid w:val="00AA4605"/>
    <w:rsid w:val="00AA51AD"/>
    <w:rsid w:val="00AA591E"/>
    <w:rsid w:val="00AA65C9"/>
    <w:rsid w:val="00AA66CB"/>
    <w:rsid w:val="00AB0A32"/>
    <w:rsid w:val="00AB0E56"/>
    <w:rsid w:val="00AB0ED5"/>
    <w:rsid w:val="00AB3A15"/>
    <w:rsid w:val="00AB4ECC"/>
    <w:rsid w:val="00AB6601"/>
    <w:rsid w:val="00AB674E"/>
    <w:rsid w:val="00AB6D79"/>
    <w:rsid w:val="00AB7806"/>
    <w:rsid w:val="00AC02C1"/>
    <w:rsid w:val="00AC0AB6"/>
    <w:rsid w:val="00AC10AD"/>
    <w:rsid w:val="00AC1E55"/>
    <w:rsid w:val="00AC3D06"/>
    <w:rsid w:val="00AC429F"/>
    <w:rsid w:val="00AC60B4"/>
    <w:rsid w:val="00AD00C5"/>
    <w:rsid w:val="00AD165F"/>
    <w:rsid w:val="00AD2794"/>
    <w:rsid w:val="00AD2DC5"/>
    <w:rsid w:val="00AD3455"/>
    <w:rsid w:val="00AD3CAD"/>
    <w:rsid w:val="00AD69FF"/>
    <w:rsid w:val="00AD702B"/>
    <w:rsid w:val="00AD72E6"/>
    <w:rsid w:val="00AD7C95"/>
    <w:rsid w:val="00AE3DE1"/>
    <w:rsid w:val="00AE78D1"/>
    <w:rsid w:val="00AF2D54"/>
    <w:rsid w:val="00AF3458"/>
    <w:rsid w:val="00AF3F7B"/>
    <w:rsid w:val="00AF42B4"/>
    <w:rsid w:val="00AF4B8A"/>
    <w:rsid w:val="00AF4F1B"/>
    <w:rsid w:val="00AF5EC6"/>
    <w:rsid w:val="00AF6E8A"/>
    <w:rsid w:val="00AF7213"/>
    <w:rsid w:val="00AF7D92"/>
    <w:rsid w:val="00B011CC"/>
    <w:rsid w:val="00B04048"/>
    <w:rsid w:val="00B04F3D"/>
    <w:rsid w:val="00B05702"/>
    <w:rsid w:val="00B06DD9"/>
    <w:rsid w:val="00B07CD6"/>
    <w:rsid w:val="00B07E52"/>
    <w:rsid w:val="00B10010"/>
    <w:rsid w:val="00B11775"/>
    <w:rsid w:val="00B1302D"/>
    <w:rsid w:val="00B1513F"/>
    <w:rsid w:val="00B15B89"/>
    <w:rsid w:val="00B1746F"/>
    <w:rsid w:val="00B20725"/>
    <w:rsid w:val="00B2087E"/>
    <w:rsid w:val="00B20B94"/>
    <w:rsid w:val="00B2628E"/>
    <w:rsid w:val="00B266B0"/>
    <w:rsid w:val="00B27921"/>
    <w:rsid w:val="00B3000E"/>
    <w:rsid w:val="00B31B8D"/>
    <w:rsid w:val="00B326A8"/>
    <w:rsid w:val="00B329EB"/>
    <w:rsid w:val="00B33508"/>
    <w:rsid w:val="00B3377E"/>
    <w:rsid w:val="00B35DA4"/>
    <w:rsid w:val="00B40A96"/>
    <w:rsid w:val="00B4184B"/>
    <w:rsid w:val="00B422A7"/>
    <w:rsid w:val="00B42A32"/>
    <w:rsid w:val="00B42FA6"/>
    <w:rsid w:val="00B4399E"/>
    <w:rsid w:val="00B43A16"/>
    <w:rsid w:val="00B44B60"/>
    <w:rsid w:val="00B45CE1"/>
    <w:rsid w:val="00B46A75"/>
    <w:rsid w:val="00B500CD"/>
    <w:rsid w:val="00B5239C"/>
    <w:rsid w:val="00B532AC"/>
    <w:rsid w:val="00B53893"/>
    <w:rsid w:val="00B548C2"/>
    <w:rsid w:val="00B55428"/>
    <w:rsid w:val="00B570BF"/>
    <w:rsid w:val="00B5718F"/>
    <w:rsid w:val="00B63337"/>
    <w:rsid w:val="00B6369F"/>
    <w:rsid w:val="00B639D7"/>
    <w:rsid w:val="00B64AA7"/>
    <w:rsid w:val="00B6575E"/>
    <w:rsid w:val="00B66594"/>
    <w:rsid w:val="00B67805"/>
    <w:rsid w:val="00B7101A"/>
    <w:rsid w:val="00B721CD"/>
    <w:rsid w:val="00B7267A"/>
    <w:rsid w:val="00B726FF"/>
    <w:rsid w:val="00B72AA4"/>
    <w:rsid w:val="00B75454"/>
    <w:rsid w:val="00B76BCD"/>
    <w:rsid w:val="00B76EE9"/>
    <w:rsid w:val="00B77880"/>
    <w:rsid w:val="00B80D90"/>
    <w:rsid w:val="00B82613"/>
    <w:rsid w:val="00B828B5"/>
    <w:rsid w:val="00B82ED8"/>
    <w:rsid w:val="00B845D0"/>
    <w:rsid w:val="00B84E9C"/>
    <w:rsid w:val="00B85522"/>
    <w:rsid w:val="00B85D48"/>
    <w:rsid w:val="00B90E2A"/>
    <w:rsid w:val="00B90F2A"/>
    <w:rsid w:val="00B9198D"/>
    <w:rsid w:val="00B93008"/>
    <w:rsid w:val="00B9406D"/>
    <w:rsid w:val="00B94BA7"/>
    <w:rsid w:val="00B94E0E"/>
    <w:rsid w:val="00B97CA3"/>
    <w:rsid w:val="00BA4A54"/>
    <w:rsid w:val="00BA76A9"/>
    <w:rsid w:val="00BB3E2B"/>
    <w:rsid w:val="00BB5D1C"/>
    <w:rsid w:val="00BB6552"/>
    <w:rsid w:val="00BB6B9B"/>
    <w:rsid w:val="00BB754F"/>
    <w:rsid w:val="00BB7636"/>
    <w:rsid w:val="00BC07D4"/>
    <w:rsid w:val="00BC0A5D"/>
    <w:rsid w:val="00BC0BE3"/>
    <w:rsid w:val="00BC1534"/>
    <w:rsid w:val="00BC1AD9"/>
    <w:rsid w:val="00BC32E7"/>
    <w:rsid w:val="00BC58B9"/>
    <w:rsid w:val="00BD36FF"/>
    <w:rsid w:val="00BD3E68"/>
    <w:rsid w:val="00BD598A"/>
    <w:rsid w:val="00BD75B4"/>
    <w:rsid w:val="00BD7D14"/>
    <w:rsid w:val="00BE02B4"/>
    <w:rsid w:val="00BE4EC9"/>
    <w:rsid w:val="00BE631E"/>
    <w:rsid w:val="00BF0CCF"/>
    <w:rsid w:val="00BF0FC5"/>
    <w:rsid w:val="00BF10BC"/>
    <w:rsid w:val="00BF21AC"/>
    <w:rsid w:val="00BF2E53"/>
    <w:rsid w:val="00BF3669"/>
    <w:rsid w:val="00BF3C0D"/>
    <w:rsid w:val="00BF711C"/>
    <w:rsid w:val="00BF748E"/>
    <w:rsid w:val="00BF789B"/>
    <w:rsid w:val="00C03309"/>
    <w:rsid w:val="00C05C1A"/>
    <w:rsid w:val="00C072FE"/>
    <w:rsid w:val="00C11B28"/>
    <w:rsid w:val="00C12E39"/>
    <w:rsid w:val="00C14164"/>
    <w:rsid w:val="00C15D36"/>
    <w:rsid w:val="00C15D8E"/>
    <w:rsid w:val="00C17012"/>
    <w:rsid w:val="00C178FB"/>
    <w:rsid w:val="00C22B28"/>
    <w:rsid w:val="00C257B7"/>
    <w:rsid w:val="00C272E8"/>
    <w:rsid w:val="00C33359"/>
    <w:rsid w:val="00C348D6"/>
    <w:rsid w:val="00C365E7"/>
    <w:rsid w:val="00C36E34"/>
    <w:rsid w:val="00C404EE"/>
    <w:rsid w:val="00C4171B"/>
    <w:rsid w:val="00C42689"/>
    <w:rsid w:val="00C42988"/>
    <w:rsid w:val="00C42BD4"/>
    <w:rsid w:val="00C43FF0"/>
    <w:rsid w:val="00C44641"/>
    <w:rsid w:val="00C45EF5"/>
    <w:rsid w:val="00C46B7E"/>
    <w:rsid w:val="00C50A4E"/>
    <w:rsid w:val="00C520B1"/>
    <w:rsid w:val="00C522D6"/>
    <w:rsid w:val="00C52C52"/>
    <w:rsid w:val="00C54020"/>
    <w:rsid w:val="00C5406F"/>
    <w:rsid w:val="00C545C5"/>
    <w:rsid w:val="00C54F35"/>
    <w:rsid w:val="00C55566"/>
    <w:rsid w:val="00C57A01"/>
    <w:rsid w:val="00C608E0"/>
    <w:rsid w:val="00C61D4B"/>
    <w:rsid w:val="00C62B0A"/>
    <w:rsid w:val="00C63F08"/>
    <w:rsid w:val="00C6528C"/>
    <w:rsid w:val="00C661E8"/>
    <w:rsid w:val="00C70084"/>
    <w:rsid w:val="00C7235B"/>
    <w:rsid w:val="00C72E18"/>
    <w:rsid w:val="00C731AD"/>
    <w:rsid w:val="00C7380B"/>
    <w:rsid w:val="00C74421"/>
    <w:rsid w:val="00C75F2F"/>
    <w:rsid w:val="00C75FEE"/>
    <w:rsid w:val="00C76F1D"/>
    <w:rsid w:val="00C77D26"/>
    <w:rsid w:val="00C80BDF"/>
    <w:rsid w:val="00C815DF"/>
    <w:rsid w:val="00C84D39"/>
    <w:rsid w:val="00C85277"/>
    <w:rsid w:val="00C85D76"/>
    <w:rsid w:val="00C86179"/>
    <w:rsid w:val="00C873AC"/>
    <w:rsid w:val="00C93462"/>
    <w:rsid w:val="00C94384"/>
    <w:rsid w:val="00C94A34"/>
    <w:rsid w:val="00C94C2B"/>
    <w:rsid w:val="00C96F79"/>
    <w:rsid w:val="00C97CF9"/>
    <w:rsid w:val="00CA17DD"/>
    <w:rsid w:val="00CA1863"/>
    <w:rsid w:val="00CA26CE"/>
    <w:rsid w:val="00CA391D"/>
    <w:rsid w:val="00CA3ACD"/>
    <w:rsid w:val="00CA4F8B"/>
    <w:rsid w:val="00CB09DA"/>
    <w:rsid w:val="00CB0BD9"/>
    <w:rsid w:val="00CB1CAC"/>
    <w:rsid w:val="00CB1DE8"/>
    <w:rsid w:val="00CB1E3B"/>
    <w:rsid w:val="00CB1F1D"/>
    <w:rsid w:val="00CB6795"/>
    <w:rsid w:val="00CB71F8"/>
    <w:rsid w:val="00CC180A"/>
    <w:rsid w:val="00CC26DB"/>
    <w:rsid w:val="00CC300C"/>
    <w:rsid w:val="00CC35AE"/>
    <w:rsid w:val="00CC3DAA"/>
    <w:rsid w:val="00CC4C2C"/>
    <w:rsid w:val="00CC5057"/>
    <w:rsid w:val="00CC5A97"/>
    <w:rsid w:val="00CD078F"/>
    <w:rsid w:val="00CD121E"/>
    <w:rsid w:val="00CD28F0"/>
    <w:rsid w:val="00CD3ED8"/>
    <w:rsid w:val="00CD761D"/>
    <w:rsid w:val="00CD76B5"/>
    <w:rsid w:val="00CE2346"/>
    <w:rsid w:val="00CE6F0F"/>
    <w:rsid w:val="00CF002F"/>
    <w:rsid w:val="00CF0246"/>
    <w:rsid w:val="00CF2483"/>
    <w:rsid w:val="00CF24E2"/>
    <w:rsid w:val="00CF393D"/>
    <w:rsid w:val="00CF4ABD"/>
    <w:rsid w:val="00CF5A53"/>
    <w:rsid w:val="00CF5D28"/>
    <w:rsid w:val="00CF68B8"/>
    <w:rsid w:val="00CF6EAD"/>
    <w:rsid w:val="00CF6F1E"/>
    <w:rsid w:val="00D001F9"/>
    <w:rsid w:val="00D0036E"/>
    <w:rsid w:val="00D00BB7"/>
    <w:rsid w:val="00D0152A"/>
    <w:rsid w:val="00D01EAD"/>
    <w:rsid w:val="00D01F9E"/>
    <w:rsid w:val="00D035B9"/>
    <w:rsid w:val="00D060FF"/>
    <w:rsid w:val="00D064E8"/>
    <w:rsid w:val="00D06572"/>
    <w:rsid w:val="00D065CD"/>
    <w:rsid w:val="00D10342"/>
    <w:rsid w:val="00D12325"/>
    <w:rsid w:val="00D14487"/>
    <w:rsid w:val="00D15E7E"/>
    <w:rsid w:val="00D20016"/>
    <w:rsid w:val="00D207A7"/>
    <w:rsid w:val="00D2279F"/>
    <w:rsid w:val="00D22AF1"/>
    <w:rsid w:val="00D22E93"/>
    <w:rsid w:val="00D242DA"/>
    <w:rsid w:val="00D247EC"/>
    <w:rsid w:val="00D26448"/>
    <w:rsid w:val="00D264CE"/>
    <w:rsid w:val="00D26670"/>
    <w:rsid w:val="00D26910"/>
    <w:rsid w:val="00D27625"/>
    <w:rsid w:val="00D27B8B"/>
    <w:rsid w:val="00D31B6E"/>
    <w:rsid w:val="00D3232B"/>
    <w:rsid w:val="00D3239F"/>
    <w:rsid w:val="00D324A4"/>
    <w:rsid w:val="00D3250C"/>
    <w:rsid w:val="00D328F6"/>
    <w:rsid w:val="00D345D4"/>
    <w:rsid w:val="00D3462C"/>
    <w:rsid w:val="00D35198"/>
    <w:rsid w:val="00D3584B"/>
    <w:rsid w:val="00D4081B"/>
    <w:rsid w:val="00D413C3"/>
    <w:rsid w:val="00D42240"/>
    <w:rsid w:val="00D427C3"/>
    <w:rsid w:val="00D42EB8"/>
    <w:rsid w:val="00D43D3C"/>
    <w:rsid w:val="00D44932"/>
    <w:rsid w:val="00D451FA"/>
    <w:rsid w:val="00D45818"/>
    <w:rsid w:val="00D46111"/>
    <w:rsid w:val="00D47C16"/>
    <w:rsid w:val="00D502AF"/>
    <w:rsid w:val="00D50764"/>
    <w:rsid w:val="00D50C12"/>
    <w:rsid w:val="00D51A77"/>
    <w:rsid w:val="00D5267B"/>
    <w:rsid w:val="00D53649"/>
    <w:rsid w:val="00D53830"/>
    <w:rsid w:val="00D54FB3"/>
    <w:rsid w:val="00D55889"/>
    <w:rsid w:val="00D56B5F"/>
    <w:rsid w:val="00D56B9B"/>
    <w:rsid w:val="00D5747E"/>
    <w:rsid w:val="00D57A3F"/>
    <w:rsid w:val="00D57AF0"/>
    <w:rsid w:val="00D62ECD"/>
    <w:rsid w:val="00D64426"/>
    <w:rsid w:val="00D65D78"/>
    <w:rsid w:val="00D67BC5"/>
    <w:rsid w:val="00D7021B"/>
    <w:rsid w:val="00D70D28"/>
    <w:rsid w:val="00D70D33"/>
    <w:rsid w:val="00D73077"/>
    <w:rsid w:val="00D736A2"/>
    <w:rsid w:val="00D73C57"/>
    <w:rsid w:val="00D742FF"/>
    <w:rsid w:val="00D758B3"/>
    <w:rsid w:val="00D76ADC"/>
    <w:rsid w:val="00D77413"/>
    <w:rsid w:val="00D81F10"/>
    <w:rsid w:val="00D84A57"/>
    <w:rsid w:val="00D874DF"/>
    <w:rsid w:val="00D87A12"/>
    <w:rsid w:val="00D930E1"/>
    <w:rsid w:val="00D9415C"/>
    <w:rsid w:val="00D942CC"/>
    <w:rsid w:val="00D94D87"/>
    <w:rsid w:val="00D962DC"/>
    <w:rsid w:val="00DA08FE"/>
    <w:rsid w:val="00DA180C"/>
    <w:rsid w:val="00DA3E7B"/>
    <w:rsid w:val="00DA418E"/>
    <w:rsid w:val="00DA451D"/>
    <w:rsid w:val="00DA56DB"/>
    <w:rsid w:val="00DA6452"/>
    <w:rsid w:val="00DA6FE9"/>
    <w:rsid w:val="00DA7925"/>
    <w:rsid w:val="00DB0AB8"/>
    <w:rsid w:val="00DB0D2A"/>
    <w:rsid w:val="00DB11CD"/>
    <w:rsid w:val="00DB1DAB"/>
    <w:rsid w:val="00DB39D4"/>
    <w:rsid w:val="00DB3A47"/>
    <w:rsid w:val="00DB4E06"/>
    <w:rsid w:val="00DB6A80"/>
    <w:rsid w:val="00DB6C06"/>
    <w:rsid w:val="00DB7B06"/>
    <w:rsid w:val="00DC3A9D"/>
    <w:rsid w:val="00DC6C1E"/>
    <w:rsid w:val="00DC7951"/>
    <w:rsid w:val="00DD1C4B"/>
    <w:rsid w:val="00DD1F7B"/>
    <w:rsid w:val="00DD229E"/>
    <w:rsid w:val="00DD3029"/>
    <w:rsid w:val="00DD55E0"/>
    <w:rsid w:val="00DE1904"/>
    <w:rsid w:val="00DE2ED2"/>
    <w:rsid w:val="00DE3DBB"/>
    <w:rsid w:val="00DE43A2"/>
    <w:rsid w:val="00DE4A74"/>
    <w:rsid w:val="00DE4B05"/>
    <w:rsid w:val="00DE541C"/>
    <w:rsid w:val="00DE737B"/>
    <w:rsid w:val="00DF100B"/>
    <w:rsid w:val="00DF4359"/>
    <w:rsid w:val="00DF73C1"/>
    <w:rsid w:val="00DF7751"/>
    <w:rsid w:val="00E009B1"/>
    <w:rsid w:val="00E01190"/>
    <w:rsid w:val="00E02959"/>
    <w:rsid w:val="00E031BB"/>
    <w:rsid w:val="00E03AA9"/>
    <w:rsid w:val="00E04C24"/>
    <w:rsid w:val="00E0576C"/>
    <w:rsid w:val="00E068BC"/>
    <w:rsid w:val="00E073F0"/>
    <w:rsid w:val="00E10761"/>
    <w:rsid w:val="00E11D7A"/>
    <w:rsid w:val="00E11EEB"/>
    <w:rsid w:val="00E128F2"/>
    <w:rsid w:val="00E13EE4"/>
    <w:rsid w:val="00E16463"/>
    <w:rsid w:val="00E1660B"/>
    <w:rsid w:val="00E239D1"/>
    <w:rsid w:val="00E246B9"/>
    <w:rsid w:val="00E26727"/>
    <w:rsid w:val="00E26970"/>
    <w:rsid w:val="00E27791"/>
    <w:rsid w:val="00E30F2D"/>
    <w:rsid w:val="00E319DB"/>
    <w:rsid w:val="00E31AFC"/>
    <w:rsid w:val="00E32E96"/>
    <w:rsid w:val="00E3409E"/>
    <w:rsid w:val="00E34F76"/>
    <w:rsid w:val="00E37BE5"/>
    <w:rsid w:val="00E41A27"/>
    <w:rsid w:val="00E4608B"/>
    <w:rsid w:val="00E46D7F"/>
    <w:rsid w:val="00E501D3"/>
    <w:rsid w:val="00E53A01"/>
    <w:rsid w:val="00E564C4"/>
    <w:rsid w:val="00E567C9"/>
    <w:rsid w:val="00E604C4"/>
    <w:rsid w:val="00E60809"/>
    <w:rsid w:val="00E61300"/>
    <w:rsid w:val="00E635B9"/>
    <w:rsid w:val="00E65D15"/>
    <w:rsid w:val="00E67EE5"/>
    <w:rsid w:val="00E7013A"/>
    <w:rsid w:val="00E74F5D"/>
    <w:rsid w:val="00E76034"/>
    <w:rsid w:val="00E80440"/>
    <w:rsid w:val="00E8064E"/>
    <w:rsid w:val="00E817E0"/>
    <w:rsid w:val="00E82EE4"/>
    <w:rsid w:val="00E831E7"/>
    <w:rsid w:val="00E843B5"/>
    <w:rsid w:val="00E84A3B"/>
    <w:rsid w:val="00E84EB5"/>
    <w:rsid w:val="00E85307"/>
    <w:rsid w:val="00E85B0A"/>
    <w:rsid w:val="00E907E4"/>
    <w:rsid w:val="00E90A24"/>
    <w:rsid w:val="00E90C34"/>
    <w:rsid w:val="00E919AC"/>
    <w:rsid w:val="00E946A6"/>
    <w:rsid w:val="00E947E4"/>
    <w:rsid w:val="00E96A29"/>
    <w:rsid w:val="00E96B28"/>
    <w:rsid w:val="00E96FE6"/>
    <w:rsid w:val="00EA1D43"/>
    <w:rsid w:val="00EA4EC9"/>
    <w:rsid w:val="00EA5E0F"/>
    <w:rsid w:val="00EA6FE4"/>
    <w:rsid w:val="00EA798D"/>
    <w:rsid w:val="00EA7F4C"/>
    <w:rsid w:val="00EB1D47"/>
    <w:rsid w:val="00EB2146"/>
    <w:rsid w:val="00EB2317"/>
    <w:rsid w:val="00EB279B"/>
    <w:rsid w:val="00EB2ABB"/>
    <w:rsid w:val="00EB584C"/>
    <w:rsid w:val="00EB5863"/>
    <w:rsid w:val="00EB5D88"/>
    <w:rsid w:val="00EB7307"/>
    <w:rsid w:val="00EC14B0"/>
    <w:rsid w:val="00EC204E"/>
    <w:rsid w:val="00EC249E"/>
    <w:rsid w:val="00EC2CFF"/>
    <w:rsid w:val="00EC5F2F"/>
    <w:rsid w:val="00EC651E"/>
    <w:rsid w:val="00EC692E"/>
    <w:rsid w:val="00EC745E"/>
    <w:rsid w:val="00EC7EAF"/>
    <w:rsid w:val="00ED27C3"/>
    <w:rsid w:val="00ED33AE"/>
    <w:rsid w:val="00ED3775"/>
    <w:rsid w:val="00ED3C74"/>
    <w:rsid w:val="00ED4A6D"/>
    <w:rsid w:val="00ED4CC1"/>
    <w:rsid w:val="00ED6D4A"/>
    <w:rsid w:val="00ED738C"/>
    <w:rsid w:val="00ED7918"/>
    <w:rsid w:val="00ED7FD3"/>
    <w:rsid w:val="00EE281A"/>
    <w:rsid w:val="00EE2A61"/>
    <w:rsid w:val="00EE3663"/>
    <w:rsid w:val="00EE41C4"/>
    <w:rsid w:val="00EE76A9"/>
    <w:rsid w:val="00EE799E"/>
    <w:rsid w:val="00EE7CA8"/>
    <w:rsid w:val="00EE7FA7"/>
    <w:rsid w:val="00EF1093"/>
    <w:rsid w:val="00EF1FCB"/>
    <w:rsid w:val="00EF21C3"/>
    <w:rsid w:val="00EF2E6B"/>
    <w:rsid w:val="00EF3182"/>
    <w:rsid w:val="00EF72F9"/>
    <w:rsid w:val="00F0030E"/>
    <w:rsid w:val="00F00CD1"/>
    <w:rsid w:val="00F01E6B"/>
    <w:rsid w:val="00F0241C"/>
    <w:rsid w:val="00F05759"/>
    <w:rsid w:val="00F067D1"/>
    <w:rsid w:val="00F10CB9"/>
    <w:rsid w:val="00F110D5"/>
    <w:rsid w:val="00F12351"/>
    <w:rsid w:val="00F15193"/>
    <w:rsid w:val="00F16739"/>
    <w:rsid w:val="00F16DE2"/>
    <w:rsid w:val="00F2052B"/>
    <w:rsid w:val="00F2260F"/>
    <w:rsid w:val="00F242AD"/>
    <w:rsid w:val="00F247F2"/>
    <w:rsid w:val="00F252A8"/>
    <w:rsid w:val="00F25E9F"/>
    <w:rsid w:val="00F265F7"/>
    <w:rsid w:val="00F27FA6"/>
    <w:rsid w:val="00F33DC8"/>
    <w:rsid w:val="00F34444"/>
    <w:rsid w:val="00F4065A"/>
    <w:rsid w:val="00F4275C"/>
    <w:rsid w:val="00F45693"/>
    <w:rsid w:val="00F46F8C"/>
    <w:rsid w:val="00F507EE"/>
    <w:rsid w:val="00F52339"/>
    <w:rsid w:val="00F5277A"/>
    <w:rsid w:val="00F5289B"/>
    <w:rsid w:val="00F532E8"/>
    <w:rsid w:val="00F537FF"/>
    <w:rsid w:val="00F54E36"/>
    <w:rsid w:val="00F560FE"/>
    <w:rsid w:val="00F6111C"/>
    <w:rsid w:val="00F614C0"/>
    <w:rsid w:val="00F61647"/>
    <w:rsid w:val="00F657CF"/>
    <w:rsid w:val="00F66A00"/>
    <w:rsid w:val="00F70841"/>
    <w:rsid w:val="00F713A3"/>
    <w:rsid w:val="00F71A8F"/>
    <w:rsid w:val="00F75330"/>
    <w:rsid w:val="00F76BD9"/>
    <w:rsid w:val="00F80318"/>
    <w:rsid w:val="00F80703"/>
    <w:rsid w:val="00F80948"/>
    <w:rsid w:val="00F81387"/>
    <w:rsid w:val="00F822E3"/>
    <w:rsid w:val="00F82555"/>
    <w:rsid w:val="00F82866"/>
    <w:rsid w:val="00F841FB"/>
    <w:rsid w:val="00F84421"/>
    <w:rsid w:val="00F8449B"/>
    <w:rsid w:val="00F85691"/>
    <w:rsid w:val="00F87032"/>
    <w:rsid w:val="00F87094"/>
    <w:rsid w:val="00F87AB3"/>
    <w:rsid w:val="00F913DC"/>
    <w:rsid w:val="00F91C23"/>
    <w:rsid w:val="00F91DDA"/>
    <w:rsid w:val="00F9397A"/>
    <w:rsid w:val="00F93A37"/>
    <w:rsid w:val="00F94182"/>
    <w:rsid w:val="00F944D9"/>
    <w:rsid w:val="00F94DB3"/>
    <w:rsid w:val="00F95710"/>
    <w:rsid w:val="00F96500"/>
    <w:rsid w:val="00FA405D"/>
    <w:rsid w:val="00FA413A"/>
    <w:rsid w:val="00FA4144"/>
    <w:rsid w:val="00FA4429"/>
    <w:rsid w:val="00FA4DDF"/>
    <w:rsid w:val="00FA6E7F"/>
    <w:rsid w:val="00FA7114"/>
    <w:rsid w:val="00FA7845"/>
    <w:rsid w:val="00FB2379"/>
    <w:rsid w:val="00FB4B8A"/>
    <w:rsid w:val="00FB5152"/>
    <w:rsid w:val="00FB680E"/>
    <w:rsid w:val="00FC0065"/>
    <w:rsid w:val="00FC062F"/>
    <w:rsid w:val="00FC3AEE"/>
    <w:rsid w:val="00FC6238"/>
    <w:rsid w:val="00FD33FC"/>
    <w:rsid w:val="00FD3730"/>
    <w:rsid w:val="00FD3ADE"/>
    <w:rsid w:val="00FD3B08"/>
    <w:rsid w:val="00FD4806"/>
    <w:rsid w:val="00FD4BA4"/>
    <w:rsid w:val="00FD534E"/>
    <w:rsid w:val="00FD56C7"/>
    <w:rsid w:val="00FD5CBB"/>
    <w:rsid w:val="00FD6B74"/>
    <w:rsid w:val="00FD70AE"/>
    <w:rsid w:val="00FE002E"/>
    <w:rsid w:val="00FE13A6"/>
    <w:rsid w:val="00FE2398"/>
    <w:rsid w:val="00FE2511"/>
    <w:rsid w:val="00FE515A"/>
    <w:rsid w:val="00FE5624"/>
    <w:rsid w:val="00FE5D2C"/>
    <w:rsid w:val="00FE5FBF"/>
    <w:rsid w:val="00FE6C25"/>
    <w:rsid w:val="00FF033A"/>
    <w:rsid w:val="00FF0964"/>
    <w:rsid w:val="00FF16F2"/>
    <w:rsid w:val="00FF2B42"/>
    <w:rsid w:val="00FF3B7F"/>
    <w:rsid w:val="00FF4F92"/>
    <w:rsid w:val="00FF6822"/>
    <w:rsid w:val="00FF73D0"/>
    <w:rsid w:val="00FF7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27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qFormat/>
    <w:rsid w:val="005831D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qFormat/>
    <w:rsid w:val="005831D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outlineLvl w:val="5"/>
    </w:pPr>
  </w:style>
  <w:style w:type="paragraph" w:styleId="Heading7">
    <w:name w:val="heading 7"/>
    <w:basedOn w:val="H6"/>
    <w:next w:val="Normal"/>
    <w:qFormat/>
    <w:rsid w:val="005831DD"/>
    <w:pPr>
      <w:outlineLvl w:val="6"/>
    </w:pPr>
  </w:style>
  <w:style w:type="paragraph" w:styleId="Heading8">
    <w:name w:val="heading 8"/>
    <w:basedOn w:val="Heading1"/>
    <w:next w:val="Normal"/>
    <w:qFormat/>
    <w:rsid w:val="005831D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831D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  <w:lang w:eastAsia="x-none"/>
    </w:rPr>
  </w:style>
  <w:style w:type="paragraph" w:customStyle="1" w:styleId="TAH">
    <w:name w:val="TAH"/>
    <w:basedOn w:val="TAC"/>
    <w:rsid w:val="005831DD"/>
    <w:rPr>
      <w:b/>
    </w:rPr>
  </w:style>
  <w:style w:type="paragraph" w:customStyle="1" w:styleId="TAC">
    <w:name w:val="TAC"/>
    <w:basedOn w:val="TAL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rsid w:val="005831DD"/>
    <w:pPr>
      <w:keepNext w:val="0"/>
      <w:spacing w:before="0" w:after="240"/>
    </w:pPr>
  </w:style>
  <w:style w:type="paragraph" w:customStyle="1" w:styleId="TH">
    <w:name w:val="TH"/>
    <w:basedOn w:val="Normal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link w:val="FooterChar"/>
    <w:uiPriority w:val="99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  <w:lang w:eastAsia="x-none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,180-Table-Caption"/>
    <w:basedOn w:val="Normal"/>
    <w:next w:val="Normal"/>
    <w:link w:val="CaptionChar1"/>
    <w:qFormat/>
    <w:rsid w:val="005831DD"/>
    <w:pPr>
      <w:spacing w:before="120" w:after="120"/>
    </w:pPr>
    <w:rPr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180-Table-Caption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x-none"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  <w:rPr>
      <w:lang w:eastAsia="x-none"/>
    </w:r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rsid w:val="00DE541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semiHidden/>
    <w:unhideWhenUsed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st">
    <w:name w:val="st"/>
    <w:rsid w:val="00B44B60"/>
  </w:style>
  <w:style w:type="paragraph" w:customStyle="1" w:styleId="Reference">
    <w:name w:val="Reference"/>
    <w:basedOn w:val="Normal"/>
    <w:rsid w:val="00F91C23"/>
    <w:pPr>
      <w:numPr>
        <w:numId w:val="17"/>
      </w:numPr>
      <w:spacing w:after="120"/>
      <w:jc w:val="both"/>
    </w:pPr>
    <w:rPr>
      <w:sz w:val="22"/>
      <w:lang w:eastAsia="zh-CN"/>
    </w:rPr>
  </w:style>
  <w:style w:type="character" w:customStyle="1" w:styleId="TFChar">
    <w:name w:val="TF Char"/>
    <w:link w:val="TF"/>
    <w:rsid w:val="00DA08FE"/>
    <w:rPr>
      <w:rFonts w:ascii="Arial" w:hAnsi="Arial"/>
      <w:b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583BA6"/>
    <w:rPr>
      <w:rFonts w:ascii="Arial" w:hAnsi="Arial"/>
      <w:b/>
      <w:i/>
      <w:noProof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27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qFormat/>
    <w:rsid w:val="005831D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qFormat/>
    <w:rsid w:val="005831D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outlineLvl w:val="5"/>
    </w:pPr>
  </w:style>
  <w:style w:type="paragraph" w:styleId="Heading7">
    <w:name w:val="heading 7"/>
    <w:basedOn w:val="H6"/>
    <w:next w:val="Normal"/>
    <w:qFormat/>
    <w:rsid w:val="005831DD"/>
    <w:pPr>
      <w:outlineLvl w:val="6"/>
    </w:pPr>
  </w:style>
  <w:style w:type="paragraph" w:styleId="Heading8">
    <w:name w:val="heading 8"/>
    <w:basedOn w:val="Heading1"/>
    <w:next w:val="Normal"/>
    <w:qFormat/>
    <w:rsid w:val="005831D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831D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  <w:lang w:eastAsia="x-none"/>
    </w:rPr>
  </w:style>
  <w:style w:type="paragraph" w:customStyle="1" w:styleId="TAH">
    <w:name w:val="TAH"/>
    <w:basedOn w:val="TAC"/>
    <w:rsid w:val="005831DD"/>
    <w:rPr>
      <w:b/>
    </w:rPr>
  </w:style>
  <w:style w:type="paragraph" w:customStyle="1" w:styleId="TAC">
    <w:name w:val="TAC"/>
    <w:basedOn w:val="TAL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rsid w:val="005831DD"/>
    <w:pPr>
      <w:keepNext w:val="0"/>
      <w:spacing w:before="0" w:after="240"/>
    </w:pPr>
  </w:style>
  <w:style w:type="paragraph" w:customStyle="1" w:styleId="TH">
    <w:name w:val="TH"/>
    <w:basedOn w:val="Normal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link w:val="FooterChar"/>
    <w:uiPriority w:val="99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  <w:lang w:eastAsia="x-none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,180-Table-Caption"/>
    <w:basedOn w:val="Normal"/>
    <w:next w:val="Normal"/>
    <w:link w:val="CaptionChar1"/>
    <w:qFormat/>
    <w:rsid w:val="005831DD"/>
    <w:pPr>
      <w:spacing w:before="120" w:after="120"/>
    </w:pPr>
    <w:rPr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180-Table-Caption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x-none"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  <w:rPr>
      <w:lang w:eastAsia="x-none"/>
    </w:r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rsid w:val="00DE541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semiHidden/>
    <w:unhideWhenUsed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st">
    <w:name w:val="st"/>
    <w:rsid w:val="00B44B60"/>
  </w:style>
  <w:style w:type="paragraph" w:customStyle="1" w:styleId="Reference">
    <w:name w:val="Reference"/>
    <w:basedOn w:val="Normal"/>
    <w:rsid w:val="00F91C23"/>
    <w:pPr>
      <w:numPr>
        <w:numId w:val="17"/>
      </w:numPr>
      <w:spacing w:after="120"/>
      <w:jc w:val="both"/>
    </w:pPr>
    <w:rPr>
      <w:sz w:val="22"/>
      <w:lang w:eastAsia="zh-CN"/>
    </w:rPr>
  </w:style>
  <w:style w:type="character" w:customStyle="1" w:styleId="TFChar">
    <w:name w:val="TF Char"/>
    <w:link w:val="TF"/>
    <w:rsid w:val="00DA08FE"/>
    <w:rPr>
      <w:rFonts w:ascii="Arial" w:hAnsi="Arial"/>
      <w:b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583BA6"/>
    <w:rPr>
      <w:rFonts w:ascii="Arial" w:hAnsi="Arial"/>
      <w:b/>
      <w:i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67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03943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6539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781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49794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517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1658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05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34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e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D7957DE8F4C7428D913A84920F99E8" ma:contentTypeVersion="6" ma:contentTypeDescription="Create a new document." ma:contentTypeScope="" ma:versionID="5d0dcfc0ac33fcf5fc40e69c9bf02002">
  <xsd:schema xmlns:xsd="http://www.w3.org/2001/XMLSchema" xmlns:xs="http://www.w3.org/2001/XMLSchema" xmlns:p="http://schemas.microsoft.com/office/2006/metadata/properties" xmlns:ns1="http://schemas.microsoft.com/sharepoint/v3" xmlns:ns2="3e5469df-49c0-4f8e-8391-f585965f44db" xmlns:ns3="28c2b7ba-9a77-416a-84c3-ad5406b8260e" targetNamespace="http://schemas.microsoft.com/office/2006/metadata/properties" ma:root="true" ma:fieldsID="b13c359d71ba4ebb58f45b64a4eeeeea" ns1:_="" ns2:_="" ns3:_="">
    <xsd:import namespace="http://schemas.microsoft.com/sharepoint/v3"/>
    <xsd:import namespace="3e5469df-49c0-4f8e-8391-f585965f44db"/>
    <xsd:import namespace="28c2b7ba-9a77-416a-84c3-ad5406b8260e"/>
    <xsd:element name="properties">
      <xsd:complexType>
        <xsd:sequence>
          <xsd:element name="documentManagement">
            <xsd:complexType>
              <xsd:all>
                <xsd:element ref="ns2:TaxKeywordTaxHTField" minOccurs="0"/>
                <xsd:element ref="ns2:TaxCatchAll" minOccurs="0"/>
                <xsd:element ref="ns3:NGTagNote" minOccurs="0"/>
                <xsd:element ref="ns1:AverageRating" minOccurs="0"/>
                <xsd:element ref="ns1:Rating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verageRating" ma:index="12" nillable="true" ma:displayName="Rating (0-5)" ma:decimals="2" ma:description="Average value of all the ratings that have been submitted" ma:internalName="AverageRating" ma:readOnly="true">
      <xsd:simpleType>
        <xsd:restriction base="dms:Number"/>
      </xsd:simpleType>
    </xsd:element>
    <xsd:element name="RatingCount" ma:index="13" nillable="true" ma:displayName="Number of Ratings" ma:decimals="0" ma:description="Number of ratings submitted" ma:internalName="RatingCount" ma:readOnly="tru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5469df-49c0-4f8e-8391-f585965f44db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9" nillable="true" ma:taxonomy="true" ma:internalName="TaxKeywordTaxHTField" ma:taxonomyFieldName="TaxKeyword" ma:displayName="Enterprise Keywords" ma:fieldId="{23f27201-bee3-471e-b2e7-b64fd8b7ca38}" ma:taxonomyMulti="true" ma:sspId="17a43e0a-ccfe-467d-8f6c-e152e644ee6c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31a13ab1-dc5d-4811-af4e-a38af362efa9}" ma:internalName="TaxCatchAll" ma:showField="CatchAllData" ma:web="3e5469df-49c0-4f8e-8391-f585965f44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c2b7ba-9a77-416a-84c3-ad5406b8260e" elementFormDefault="qualified">
    <xsd:import namespace="http://schemas.microsoft.com/office/2006/documentManagement/types"/>
    <xsd:import namespace="http://schemas.microsoft.com/office/infopath/2007/PartnerControls"/>
    <xsd:element name="NGTagNote" ma:index="11" nillable="true" ma:displayName="Tags and Notes" ma:decimals="2" ma:internalName="_x0024_Resources_x003a_NewsGatorWSS_x002c_Fields_TagNotesName_x003b_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e5469df-49c0-4f8e-8391-f585965f44db"/>
    <NGTagNote xmlns="28c2b7ba-9a77-416a-84c3-ad5406b8260e" xsi:nil="true"/>
    <TaxKeywordTaxHTField xmlns="3e5469df-49c0-4f8e-8391-f585965f44db">
      <Terms xmlns="http://schemas.microsoft.com/office/infopath/2007/PartnerControls"/>
    </TaxKeywordTaxHTField>
    <AverageRating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534FBE-AC81-460A-83CB-A5F1A398F3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e5469df-49c0-4f8e-8391-f585965f44db"/>
    <ds:schemaRef ds:uri="28c2b7ba-9a77-416a-84c3-ad5406b826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http://schemas.microsoft.com/office/infopath/2007/PartnerControls"/>
    <ds:schemaRef ds:uri="3e5469df-49c0-4f8e-8391-f585965f44db"/>
    <ds:schemaRef ds:uri="28c2b7ba-9a77-416a-84c3-ad5406b8260e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9EEE11C-DA3B-4FE4-8494-A815A993B9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3</TotalTime>
  <Pages>3</Pages>
  <Words>645</Words>
  <Characters>3680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4317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Altiostar Networks</dc:creator>
  <cp:lastModifiedBy>Altiostar Networks</cp:lastModifiedBy>
  <cp:revision>6</cp:revision>
  <cp:lastPrinted>2016-06-20T11:35:00Z</cp:lastPrinted>
  <dcterms:created xsi:type="dcterms:W3CDTF">2017-02-07T00:20:00Z</dcterms:created>
  <dcterms:modified xsi:type="dcterms:W3CDTF">2017-02-07T00:23:00Z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0x01010083D7957DE8F4C7428D913A84920F99E8</vt:lpwstr>
  </property>
  <property fmtid="{D5CDD505-2E9C-101B-9397-08002B2CF9AE}" pid="6" name="TaxKeyword">
    <vt:lpwstr/>
  </property>
  <property fmtid="{D5CDD505-2E9C-101B-9397-08002B2CF9AE}" pid="7" name="AverageRating">
    <vt:lpwstr/>
  </property>
</Properties>
</file>